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05E7A3" w14:textId="30793475" w:rsidR="0064534D" w:rsidRPr="00811E64" w:rsidRDefault="00811E64">
      <w:pPr>
        <w:rPr>
          <w:lang w:val="de-DE"/>
        </w:rPr>
      </w:pPr>
      <w:r>
        <w:rPr>
          <w:noProof/>
        </w:rPr>
        <w:drawing>
          <wp:inline distT="0" distB="0" distL="0" distR="0" wp14:anchorId="2155299D" wp14:editId="057674CE">
            <wp:extent cx="1200150" cy="1200150"/>
            <wp:effectExtent l="0" t="0" r="0" b="0"/>
            <wp:docPr id="1227628728" name="Imagen 1" descr="Un letero de al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628728" name="Imagen 1" descr="Un letero de alto&#10;&#10;Descripción generada automáticamente con confianza baja"/>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00162" cy="1200162"/>
                    </a:xfrm>
                    <a:prstGeom prst="rect">
                      <a:avLst/>
                    </a:prstGeom>
                  </pic:spPr>
                </pic:pic>
              </a:graphicData>
            </a:graphic>
          </wp:inline>
        </w:drawing>
      </w:r>
      <w:r w:rsidRPr="00811E64">
        <w:rPr>
          <w:lang w:val="de-DE"/>
        </w:rPr>
        <w:t xml:space="preserve">   SEETONG EUROPA S.L.U</w:t>
      </w:r>
      <w:r>
        <w:rPr>
          <w:lang w:val="de-DE"/>
        </w:rPr>
        <w:t>. CIF B13734926</w:t>
      </w:r>
    </w:p>
    <w:p w14:paraId="789F2D03" w14:textId="77777777" w:rsidR="00811E64" w:rsidRPr="00811E64" w:rsidRDefault="00811E64">
      <w:pPr>
        <w:rPr>
          <w:lang w:val="de-DE"/>
        </w:rPr>
      </w:pPr>
    </w:p>
    <w:p w14:paraId="123EB92F" w14:textId="77777777" w:rsidR="00811E64" w:rsidRPr="00811E64" w:rsidRDefault="00811E64" w:rsidP="00811E64">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s-ES"/>
          <w14:ligatures w14:val="none"/>
        </w:rPr>
      </w:pPr>
      <w:r w:rsidRPr="00811E64">
        <w:rPr>
          <w:rFonts w:ascii="Times New Roman" w:eastAsia="Times New Roman" w:hAnsi="Times New Roman" w:cs="Times New Roman"/>
          <w:b/>
          <w:bCs/>
          <w:kern w:val="36"/>
          <w:sz w:val="48"/>
          <w:szCs w:val="48"/>
          <w:lang w:eastAsia="es-ES"/>
          <w14:ligatures w14:val="none"/>
        </w:rPr>
        <w:t>CLIENTE INSTALADOR - PROVEEDOR</w:t>
      </w:r>
    </w:p>
    <w:p w14:paraId="0B52F786" w14:textId="77777777" w:rsidR="00811E64" w:rsidRPr="00811E64" w:rsidRDefault="00811E64" w:rsidP="00811E64">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14:ligatures w14:val="none"/>
        </w:rPr>
      </w:pPr>
      <w:r w:rsidRPr="00811E64">
        <w:rPr>
          <w:rFonts w:ascii="Times New Roman" w:eastAsia="Times New Roman" w:hAnsi="Times New Roman" w:cs="Times New Roman"/>
          <w:b/>
          <w:bCs/>
          <w:kern w:val="36"/>
          <w:sz w:val="48"/>
          <w:szCs w:val="48"/>
          <w:lang w:eastAsia="es-ES"/>
          <w14:ligatures w14:val="none"/>
        </w:rPr>
        <w:t>Condiciones legales y generales de la venta, condiciones como representante de nuestra Marca Registrada, procedimientos para remplazar el material averiado, responsabilidad de la empresa y del cliente distribuidor, derechos y obligaciones de ambas partes. </w:t>
      </w:r>
    </w:p>
    <w:p w14:paraId="08EE930B" w14:textId="77777777"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t> </w:t>
      </w:r>
    </w:p>
    <w:p w14:paraId="438BCBC9" w14:textId="77777777"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t xml:space="preserve">Aviso legal de Seetong Europa S.L.U. CIF B13734926 Datos registrales en El Boletín Oficial del Registro Mercantil España T </w:t>
      </w:r>
      <w:proofErr w:type="gramStart"/>
      <w:r w:rsidRPr="00811E64">
        <w:rPr>
          <w:rFonts w:ascii="Times New Roman" w:eastAsia="Times New Roman" w:hAnsi="Times New Roman" w:cs="Times New Roman"/>
          <w:kern w:val="0"/>
          <w:sz w:val="24"/>
          <w:szCs w:val="24"/>
          <w:lang w:eastAsia="es-ES"/>
          <w14:ligatures w14:val="none"/>
        </w:rPr>
        <w:t>4582 ,</w:t>
      </w:r>
      <w:proofErr w:type="gramEnd"/>
      <w:r w:rsidRPr="00811E64">
        <w:rPr>
          <w:rFonts w:ascii="Times New Roman" w:eastAsia="Times New Roman" w:hAnsi="Times New Roman" w:cs="Times New Roman"/>
          <w:kern w:val="0"/>
          <w:sz w:val="24"/>
          <w:szCs w:val="24"/>
          <w:lang w:eastAsia="es-ES"/>
          <w14:ligatures w14:val="none"/>
        </w:rPr>
        <w:t xml:space="preserve"> F45, S 8, H A 185986, I/A 1 ( 9.06.23). Dirección C/ Jacinto Benavente 1, Petrer, Alicante CP 03610 España Email: info@smart-domohouse.com</w:t>
      </w:r>
    </w:p>
    <w:p w14:paraId="6515C019" w14:textId="11C439A2"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t xml:space="preserve">Asegúrese tener el impreso de este texto </w:t>
      </w:r>
      <w:r w:rsidR="007F4FF2" w:rsidRPr="00811E64">
        <w:rPr>
          <w:rFonts w:ascii="Times New Roman" w:eastAsia="Times New Roman" w:hAnsi="Times New Roman" w:cs="Times New Roman"/>
          <w:kern w:val="0"/>
          <w:sz w:val="24"/>
          <w:szCs w:val="24"/>
          <w:lang w:eastAsia="es-ES"/>
          <w14:ligatures w14:val="none"/>
        </w:rPr>
        <w:t>presente,</w:t>
      </w:r>
      <w:r w:rsidRPr="00811E64">
        <w:rPr>
          <w:rFonts w:ascii="Times New Roman" w:eastAsia="Times New Roman" w:hAnsi="Times New Roman" w:cs="Times New Roman"/>
          <w:kern w:val="0"/>
          <w:sz w:val="24"/>
          <w:szCs w:val="24"/>
          <w:lang w:eastAsia="es-ES"/>
          <w14:ligatures w14:val="none"/>
        </w:rPr>
        <w:t xml:space="preserve"> firmado y entendido en su totalidad. Todas las ventas tramitadas en este Portal Online están verificadas por nuestro departamento técnico y personal responsable de la empresa. No vendemos a cliente final. Solo pueden acceder a nuestras tarifas de venta y precios aquellas personas físicas o empresas con actividad profesional relacionadas con el tipo de producto de nuestro catálogo, PREVIAMENTE REGISTRADOS. Por lo que por consecuencia el mismo hecho de tener un registro como usuario da por satisfecho el hecho de saber, conocer y haberse </w:t>
      </w:r>
      <w:r w:rsidR="007F4FF2" w:rsidRPr="00811E64">
        <w:rPr>
          <w:rFonts w:ascii="Times New Roman" w:eastAsia="Times New Roman" w:hAnsi="Times New Roman" w:cs="Times New Roman"/>
          <w:kern w:val="0"/>
          <w:sz w:val="24"/>
          <w:szCs w:val="24"/>
          <w:lang w:eastAsia="es-ES"/>
          <w14:ligatures w14:val="none"/>
        </w:rPr>
        <w:t>leído</w:t>
      </w:r>
      <w:r w:rsidRPr="00811E64">
        <w:rPr>
          <w:rFonts w:ascii="Times New Roman" w:eastAsia="Times New Roman" w:hAnsi="Times New Roman" w:cs="Times New Roman"/>
          <w:kern w:val="0"/>
          <w:sz w:val="24"/>
          <w:szCs w:val="24"/>
          <w:lang w:eastAsia="es-ES"/>
          <w14:ligatures w14:val="none"/>
        </w:rPr>
        <w:t xml:space="preserve"> nuestras condiciones de venta. Seetong Europa S.L.U. utiliza entre varias, formas de cobro </w:t>
      </w:r>
      <w:r w:rsidR="007F4FF2" w:rsidRPr="00811E64">
        <w:rPr>
          <w:rFonts w:ascii="Times New Roman" w:eastAsia="Times New Roman" w:hAnsi="Times New Roman" w:cs="Times New Roman"/>
          <w:kern w:val="0"/>
          <w:sz w:val="24"/>
          <w:szCs w:val="24"/>
          <w:lang w:eastAsia="es-ES"/>
          <w14:ligatures w14:val="none"/>
        </w:rPr>
        <w:t>online,</w:t>
      </w:r>
      <w:r w:rsidRPr="00811E64">
        <w:rPr>
          <w:rFonts w:ascii="Times New Roman" w:eastAsia="Times New Roman" w:hAnsi="Times New Roman" w:cs="Times New Roman"/>
          <w:kern w:val="0"/>
          <w:sz w:val="24"/>
          <w:szCs w:val="24"/>
          <w:lang w:eastAsia="es-ES"/>
          <w14:ligatures w14:val="none"/>
        </w:rPr>
        <w:t xml:space="preserve"> TPV online, trasferencias Bancarias en firme, cobros en efectivo y más. Todo Cliente INTALADOS PROFESIONAL que tenga acceso a nuestra web entiende y </w:t>
      </w:r>
      <w:r w:rsidR="007F4FF2" w:rsidRPr="00811E64">
        <w:rPr>
          <w:rFonts w:ascii="Times New Roman" w:eastAsia="Times New Roman" w:hAnsi="Times New Roman" w:cs="Times New Roman"/>
          <w:kern w:val="0"/>
          <w:sz w:val="24"/>
          <w:szCs w:val="24"/>
          <w:lang w:eastAsia="es-ES"/>
          <w14:ligatures w14:val="none"/>
        </w:rPr>
        <w:t>consiente</w:t>
      </w:r>
      <w:r w:rsidRPr="00811E64">
        <w:rPr>
          <w:rFonts w:ascii="Times New Roman" w:eastAsia="Times New Roman" w:hAnsi="Times New Roman" w:cs="Times New Roman"/>
          <w:kern w:val="0"/>
          <w:sz w:val="24"/>
          <w:szCs w:val="24"/>
          <w:lang w:eastAsia="es-ES"/>
          <w14:ligatures w14:val="none"/>
        </w:rPr>
        <w:t xml:space="preserve"> todas y cada una de </w:t>
      </w:r>
      <w:r w:rsidR="007F4FF2" w:rsidRPr="00811E64">
        <w:rPr>
          <w:rFonts w:ascii="Times New Roman" w:eastAsia="Times New Roman" w:hAnsi="Times New Roman" w:cs="Times New Roman"/>
          <w:kern w:val="0"/>
          <w:sz w:val="24"/>
          <w:szCs w:val="24"/>
          <w:lang w:eastAsia="es-ES"/>
          <w14:ligatures w14:val="none"/>
        </w:rPr>
        <w:t>las siguientes condiciones</w:t>
      </w:r>
      <w:r w:rsidRPr="00811E64">
        <w:rPr>
          <w:rFonts w:ascii="Times New Roman" w:eastAsia="Times New Roman" w:hAnsi="Times New Roman" w:cs="Times New Roman"/>
          <w:kern w:val="0"/>
          <w:sz w:val="24"/>
          <w:szCs w:val="24"/>
          <w:lang w:eastAsia="es-ES"/>
          <w14:ligatures w14:val="none"/>
        </w:rPr>
        <w:t xml:space="preserve"> de la venta. En el caso de utilizar desde nuestro departamento de finanzas las herramientas de </w:t>
      </w:r>
      <w:r w:rsidRPr="00811E64">
        <w:rPr>
          <w:rFonts w:ascii="Times New Roman" w:eastAsia="Times New Roman" w:hAnsi="Times New Roman" w:cs="Times New Roman"/>
          <w:kern w:val="0"/>
          <w:sz w:val="24"/>
          <w:szCs w:val="24"/>
          <w:lang w:eastAsia="es-ES"/>
          <w14:ligatures w14:val="none"/>
        </w:rPr>
        <w:lastRenderedPageBreak/>
        <w:t>cobro antes mencionadas, asegúrese que su entidad financiera, titular de tarjeta de crédito, y usted mismo conoce y reconoce estas condiciones a la perfección.</w:t>
      </w:r>
    </w:p>
    <w:p w14:paraId="0E77765F"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 xml:space="preserve">1. Objeto de esta contratación una vez dado de alta como </w:t>
      </w:r>
      <w:hyperlink r:id="rId8" w:history="1">
        <w:r w:rsidRPr="00811E64">
          <w:rPr>
            <w:rFonts w:ascii="Times New Roman" w:eastAsia="Times New Roman" w:hAnsi="Times New Roman" w:cs="Times New Roman"/>
            <w:b/>
            <w:bCs/>
            <w:color w:val="0000FF"/>
            <w:kern w:val="0"/>
            <w:sz w:val="24"/>
            <w:szCs w:val="24"/>
            <w:u w:val="single"/>
            <w:lang w:eastAsia="es-ES"/>
            <w14:ligatures w14:val="none"/>
          </w:rPr>
          <w:t>CLIENTE PROFESIONAL INSTALADOR</w:t>
        </w:r>
      </w:hyperlink>
      <w:r w:rsidRPr="00811E64">
        <w:rPr>
          <w:rFonts w:ascii="Times New Roman" w:eastAsia="Times New Roman" w:hAnsi="Times New Roman" w:cs="Times New Roman"/>
          <w:b/>
          <w:bCs/>
          <w:kern w:val="0"/>
          <w:sz w:val="24"/>
          <w:szCs w:val="24"/>
          <w:lang w:eastAsia="es-ES"/>
          <w14:ligatures w14:val="none"/>
        </w:rPr>
        <w:t xml:space="preserve"> y ámbito de aplicación</w:t>
      </w:r>
    </w:p>
    <w:p w14:paraId="1804D495" w14:textId="285C3006"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kern w:val="0"/>
          <w:sz w:val="24"/>
          <w:szCs w:val="24"/>
          <w:lang w:eastAsia="es-ES"/>
          <w14:ligatures w14:val="none"/>
        </w:rPr>
        <w:t xml:space="preserve"> Las</w:t>
      </w:r>
      <w:r w:rsidRPr="00811E64">
        <w:rPr>
          <w:rFonts w:ascii="Times New Roman" w:eastAsia="Times New Roman" w:hAnsi="Times New Roman" w:cs="Times New Roman"/>
          <w:kern w:val="0"/>
          <w:sz w:val="24"/>
          <w:szCs w:val="24"/>
          <w:lang w:eastAsia="es-ES"/>
          <w14:ligatures w14:val="none"/>
        </w:rPr>
        <w:t xml:space="preserve"> presentes condiciones generales de venta se aplicarán a las operaciones de compraventa de productos y servicios entre Seetong Europa S.L.U. (en adelante, “SEETONG”) y sus Clientes (en adelante, “Cliente”).</w:t>
      </w:r>
    </w:p>
    <w:p w14:paraId="0C5C2934" w14:textId="7B03FA38"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acepta expresamente la totalidad de las condiciones generales de venta, teniendo pleno conocimiento de su contenido al haberlas aceptado en el procedimiento de alta de </w:t>
      </w:r>
      <w:hyperlink r:id="rId9" w:history="1">
        <w:r w:rsidRPr="00811E64">
          <w:rPr>
            <w:rFonts w:ascii="Times New Roman" w:eastAsia="Times New Roman" w:hAnsi="Times New Roman" w:cs="Times New Roman"/>
            <w:b/>
            <w:bCs/>
            <w:kern w:val="0"/>
            <w:sz w:val="24"/>
            <w:szCs w:val="24"/>
            <w:lang w:eastAsia="es-ES"/>
            <w14:ligatures w14:val="none"/>
          </w:rPr>
          <w:t>Cliente PROFESIONAL INSTALADOR</w:t>
        </w:r>
      </w:hyperlink>
      <w:r w:rsidRPr="00811E64">
        <w:rPr>
          <w:rFonts w:ascii="Times New Roman" w:eastAsia="Times New Roman" w:hAnsi="Times New Roman" w:cs="Times New Roman"/>
          <w:kern w:val="0"/>
          <w:sz w:val="24"/>
          <w:szCs w:val="24"/>
          <w:lang w:eastAsia="es-ES"/>
          <w14:ligatures w14:val="none"/>
        </w:rPr>
        <w:t>.</w:t>
      </w:r>
    </w:p>
    <w:p w14:paraId="46A577E6" w14:textId="7D0702C2"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kern w:val="0"/>
          <w:sz w:val="24"/>
          <w:szCs w:val="24"/>
          <w:lang w:eastAsia="es-ES"/>
          <w14:ligatures w14:val="none"/>
        </w:rPr>
        <w:t xml:space="preserve"> Se</w:t>
      </w:r>
      <w:r w:rsidRPr="00811E64">
        <w:rPr>
          <w:rFonts w:ascii="Times New Roman" w:eastAsia="Times New Roman" w:hAnsi="Times New Roman" w:cs="Times New Roman"/>
          <w:kern w:val="0"/>
          <w:sz w:val="24"/>
          <w:szCs w:val="24"/>
          <w:lang w:eastAsia="es-ES"/>
          <w14:ligatures w14:val="none"/>
        </w:rPr>
        <w:t xml:space="preserve"> entenderán asimismo aceptadas por el </w:t>
      </w:r>
      <w:r w:rsidRPr="00811E64">
        <w:rPr>
          <w:rFonts w:ascii="Times New Roman" w:eastAsia="Times New Roman" w:hAnsi="Times New Roman" w:cs="Times New Roman"/>
          <w:b/>
          <w:bCs/>
          <w:kern w:val="0"/>
          <w:sz w:val="24"/>
          <w:szCs w:val="24"/>
          <w:lang w:eastAsia="es-ES"/>
          <w14:ligatures w14:val="none"/>
        </w:rPr>
        <w:t>Cliente PROFESIONAL INSTALADOR</w:t>
      </w:r>
      <w:r w:rsidRPr="00811E64">
        <w:rPr>
          <w:rFonts w:ascii="Times New Roman" w:eastAsia="Times New Roman" w:hAnsi="Times New Roman" w:cs="Times New Roman"/>
          <w:kern w:val="0"/>
          <w:sz w:val="24"/>
          <w:szCs w:val="24"/>
          <w:lang w:eastAsia="es-ES"/>
          <w14:ligatures w14:val="none"/>
        </w:rPr>
        <w:t>, a todos los efectos, al cursar cualquier pedido a SEETONG.</w:t>
      </w:r>
    </w:p>
    <w:p w14:paraId="54F57B62" w14:textId="716F4FFE"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b/>
          <w:bCs/>
          <w:kern w:val="0"/>
          <w:sz w:val="24"/>
          <w:szCs w:val="24"/>
          <w:lang w:eastAsia="es-ES"/>
          <w14:ligatures w14:val="none"/>
        </w:rPr>
        <w:t>4. Las</w:t>
      </w:r>
      <w:r w:rsidRPr="00811E64">
        <w:rPr>
          <w:rFonts w:ascii="Times New Roman" w:eastAsia="Times New Roman" w:hAnsi="Times New Roman" w:cs="Times New Roman"/>
          <w:b/>
          <w:bCs/>
          <w:kern w:val="0"/>
          <w:sz w:val="24"/>
          <w:szCs w:val="24"/>
          <w:lang w:eastAsia="es-ES"/>
          <w14:ligatures w14:val="none"/>
        </w:rPr>
        <w:t xml:space="preserve"> operaciones de compraventa entre SEETONG y el Cliente se complementarán, en su caso, por las condiciones particulares que puedan pactarse expresamente entre las partes, careciendo de valor, a todos los efectos, cualesquiera otras condiciones que no se hayan aceptado expresamente por escrito.</w:t>
      </w:r>
    </w:p>
    <w:p w14:paraId="688B4DB8" w14:textId="77777777"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1.5. Las presentes condiciones generales de venta excluyen la aplicación de cualesquiera condiciones generales de compra propias del Cliente.</w:t>
      </w:r>
    </w:p>
    <w:p w14:paraId="433173FF" w14:textId="145C640A"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b/>
          <w:bCs/>
          <w:kern w:val="0"/>
          <w:sz w:val="24"/>
          <w:szCs w:val="24"/>
          <w:lang w:eastAsia="es-ES"/>
          <w14:ligatures w14:val="none"/>
        </w:rPr>
        <w:t>6.</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no podrá ser considerado, en ningún caso, como representante de SEETONG y no podrá actuar ni comprometerse en su nombre. El Cliente actuará en todo momento en su nombre y por cuenta propia.</w:t>
      </w:r>
    </w:p>
    <w:p w14:paraId="5B3BC38B" w14:textId="371827A5"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podrá utilizar la marca, nombre comercial, logotipo, imágenes y descripciones de las marcas distribuidas por SEETONG sólo para la promoción y publicidad de los productos de SEETONG. El Cliente no tiene ningún derecho sobre las marcas, nombres comerciales, logotipos, imágenes y descripciones y se preservará en todo momento los derechos de SEETONG sobre los mismos.</w:t>
      </w:r>
    </w:p>
    <w:p w14:paraId="1EC99765" w14:textId="2B16E88D"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b/>
          <w:bCs/>
          <w:kern w:val="0"/>
          <w:sz w:val="24"/>
          <w:szCs w:val="24"/>
          <w:lang w:eastAsia="es-ES"/>
          <w14:ligatures w14:val="none"/>
        </w:rPr>
        <w:t>8.</w:t>
      </w:r>
      <w:r w:rsidR="007F4FF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el caso de que no se cumplan las condiciones de venta, SEETONG se reserva el derecho a modificar las condiciones de compra del Cliente.</w:t>
      </w:r>
    </w:p>
    <w:p w14:paraId="36C1C6BF"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2. Pedidos</w:t>
      </w:r>
    </w:p>
    <w:p w14:paraId="42F26B0C" w14:textId="14A3ADA9"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kern w:val="0"/>
          <w:sz w:val="24"/>
          <w:szCs w:val="24"/>
          <w:lang w:eastAsia="es-ES"/>
          <w14:ligatures w14:val="none"/>
        </w:rPr>
        <w:t xml:space="preserve"> Para</w:t>
      </w:r>
      <w:r w:rsidRPr="00811E64">
        <w:rPr>
          <w:rFonts w:ascii="Times New Roman" w:eastAsia="Times New Roman" w:hAnsi="Times New Roman" w:cs="Times New Roman"/>
          <w:kern w:val="0"/>
          <w:sz w:val="24"/>
          <w:szCs w:val="24"/>
          <w:lang w:eastAsia="es-ES"/>
          <w14:ligatures w14:val="none"/>
        </w:rPr>
        <w:t xml:space="preserve"> darse de alta como cliente de SEETONG, el Cliente deberá rellenar, firmar, sellar y enviar vía e-mail la ficha de cliente que le proporcionará su comercial asignado. Una vez el departamento de administración apruebe los datos del Cliente y le dé de alta en el sistema, el Cliente podrá cursar su pedido a través de los siguientes medios:</w:t>
      </w:r>
    </w:p>
    <w:p w14:paraId="69018725" w14:textId="77777777" w:rsidR="00811E64" w:rsidRPr="00811E64" w:rsidRDefault="00811E64" w:rsidP="00811E64">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t xml:space="preserve">Tienda on-line: A través de la página web smart-domohouse.com y con los datos de acceso de cuenta de tienda on-line, cuyo usuario será su código de cliente (CLIENTE@SU-EMAIL) y la contraseña la que le proporcionemos o la que podrá solicitar a través de nuestra página web, siguiendo el procedimiento de </w:t>
      </w:r>
      <w:hyperlink r:id="rId10" w:history="1">
        <w:r w:rsidRPr="00811E64">
          <w:rPr>
            <w:rFonts w:ascii="Times New Roman" w:eastAsia="Times New Roman" w:hAnsi="Times New Roman" w:cs="Times New Roman"/>
            <w:color w:val="0000FF"/>
            <w:kern w:val="0"/>
            <w:sz w:val="24"/>
            <w:szCs w:val="24"/>
            <w:u w:val="single"/>
            <w:lang w:eastAsia="es-ES"/>
            <w14:ligatures w14:val="none"/>
          </w:rPr>
          <w:t>registro de cuenta de tienda on-line</w:t>
        </w:r>
      </w:hyperlink>
      <w:r w:rsidRPr="00811E64">
        <w:rPr>
          <w:rFonts w:ascii="Times New Roman" w:eastAsia="Times New Roman" w:hAnsi="Times New Roman" w:cs="Times New Roman"/>
          <w:kern w:val="0"/>
          <w:sz w:val="24"/>
          <w:szCs w:val="24"/>
          <w:lang w:eastAsia="es-ES"/>
          <w14:ligatures w14:val="none"/>
        </w:rPr>
        <w:t>. El Cliente deberá modificar la contraseña al azar una vez inicie sesión por primera vez.</w:t>
      </w:r>
    </w:p>
    <w:p w14:paraId="7AAA83D5" w14:textId="77777777" w:rsidR="00811E64" w:rsidRPr="00811E64" w:rsidRDefault="00811E64" w:rsidP="00811E64">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t>Por escrito: Mediante correo electrónico a su gestor/a de pedidos. Deberán reflejarse el nombre, código de cliente y referencia del producto solicitado, así como las especificaciones que el remitente considere oportunas, como la dirección de envío, fecha de entrega, etc.</w:t>
      </w:r>
    </w:p>
    <w:p w14:paraId="7A908A12" w14:textId="77777777" w:rsidR="00811E64" w:rsidRPr="00811E64" w:rsidRDefault="00811E64" w:rsidP="00811E64">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t>Presencialmente: En nuestras tiendas físicas de Alicante, Shenzhen o Hong Kong.</w:t>
      </w:r>
    </w:p>
    <w:p w14:paraId="160DD2F2" w14:textId="07074205"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kern w:val="0"/>
          <w:sz w:val="24"/>
          <w:szCs w:val="24"/>
          <w:lang w:eastAsia="es-ES"/>
          <w14:ligatures w14:val="none"/>
        </w:rPr>
        <w:t xml:space="preserve"> La</w:t>
      </w:r>
      <w:r w:rsidRPr="00811E64">
        <w:rPr>
          <w:rFonts w:ascii="Times New Roman" w:eastAsia="Times New Roman" w:hAnsi="Times New Roman" w:cs="Times New Roman"/>
          <w:kern w:val="0"/>
          <w:sz w:val="24"/>
          <w:szCs w:val="24"/>
          <w:lang w:eastAsia="es-ES"/>
          <w14:ligatures w14:val="none"/>
        </w:rPr>
        <w:t xml:space="preserve"> realización del pedido por parte del Cliente supone la plena aceptación de los precios, de las especificaciones de los productos a la venta y de las presentes condiciones generales de venta.</w:t>
      </w:r>
    </w:p>
    <w:p w14:paraId="2B6251E0" w14:textId="60A06EC8"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kern w:val="0"/>
          <w:sz w:val="24"/>
          <w:szCs w:val="24"/>
          <w:lang w:eastAsia="es-ES"/>
          <w14:ligatures w14:val="none"/>
        </w:rPr>
        <w:t xml:space="preserve"> Todos</w:t>
      </w:r>
      <w:r w:rsidRPr="00811E64">
        <w:rPr>
          <w:rFonts w:ascii="Times New Roman" w:eastAsia="Times New Roman" w:hAnsi="Times New Roman" w:cs="Times New Roman"/>
          <w:kern w:val="0"/>
          <w:sz w:val="24"/>
          <w:szCs w:val="24"/>
          <w:lang w:eastAsia="es-ES"/>
          <w14:ligatures w14:val="none"/>
        </w:rPr>
        <w:t xml:space="preserve"> los pedidos están sujetos a la disponibilidad de </w:t>
      </w:r>
      <w:proofErr w:type="gramStart"/>
      <w:r w:rsidRPr="00811E64">
        <w:rPr>
          <w:rFonts w:ascii="Times New Roman" w:eastAsia="Times New Roman" w:hAnsi="Times New Roman" w:cs="Times New Roman"/>
          <w:kern w:val="0"/>
          <w:sz w:val="24"/>
          <w:szCs w:val="24"/>
          <w:lang w:eastAsia="es-ES"/>
          <w14:ligatures w14:val="none"/>
        </w:rPr>
        <w:t>los mismos</w:t>
      </w:r>
      <w:proofErr w:type="gramEnd"/>
      <w:r w:rsidRPr="00811E64">
        <w:rPr>
          <w:rFonts w:ascii="Times New Roman" w:eastAsia="Times New Roman" w:hAnsi="Times New Roman" w:cs="Times New Roman"/>
          <w:kern w:val="0"/>
          <w:sz w:val="24"/>
          <w:szCs w:val="24"/>
          <w:lang w:eastAsia="es-ES"/>
          <w14:ligatures w14:val="none"/>
        </w:rPr>
        <w:t>.</w:t>
      </w:r>
    </w:p>
    <w:p w14:paraId="75EBCE8C" w14:textId="7A015540"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kern w:val="0"/>
          <w:sz w:val="24"/>
          <w:szCs w:val="24"/>
          <w:lang w:eastAsia="es-ES"/>
          <w14:ligatures w14:val="none"/>
        </w:rPr>
        <w:t xml:space="preserve"> Para</w:t>
      </w:r>
      <w:r w:rsidRPr="00811E64">
        <w:rPr>
          <w:rFonts w:ascii="Times New Roman" w:eastAsia="Times New Roman" w:hAnsi="Times New Roman" w:cs="Times New Roman"/>
          <w:kern w:val="0"/>
          <w:sz w:val="24"/>
          <w:szCs w:val="24"/>
          <w:lang w:eastAsia="es-ES"/>
          <w14:ligatures w14:val="none"/>
        </w:rPr>
        <w:t xml:space="preserve"> que el pedido se considere efectivo tiene que recibir la aceptación expresa por parte de Seetong Europa </w:t>
      </w:r>
      <w:proofErr w:type="gramStart"/>
      <w:r w:rsidRPr="00811E64">
        <w:rPr>
          <w:rFonts w:ascii="Times New Roman" w:eastAsia="Times New Roman" w:hAnsi="Times New Roman" w:cs="Times New Roman"/>
          <w:kern w:val="0"/>
          <w:sz w:val="24"/>
          <w:szCs w:val="24"/>
          <w:lang w:eastAsia="es-ES"/>
          <w14:ligatures w14:val="none"/>
        </w:rPr>
        <w:t>S.L.U..</w:t>
      </w:r>
      <w:proofErr w:type="gramEnd"/>
    </w:p>
    <w:p w14:paraId="725FB855"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 Política de precios</w:t>
      </w:r>
    </w:p>
    <w:p w14:paraId="5D2F8F3C" w14:textId="029C7AEA"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3.1. Nuestro portal online no publica precios de venta al público. Solo se puede saber y entender nuestra</w:t>
      </w:r>
      <w:r w:rsidR="007F4FF2">
        <w:rPr>
          <w:rFonts w:ascii="Times New Roman" w:eastAsia="Times New Roman" w:hAnsi="Times New Roman" w:cs="Times New Roman"/>
          <w:b/>
          <w:bCs/>
          <w:kern w:val="0"/>
          <w:sz w:val="24"/>
          <w:szCs w:val="24"/>
          <w:lang w:eastAsia="es-ES"/>
          <w14:ligatures w14:val="none"/>
        </w:rPr>
        <w:t>s</w:t>
      </w:r>
      <w:r w:rsidRPr="00811E64">
        <w:rPr>
          <w:rFonts w:ascii="Times New Roman" w:eastAsia="Times New Roman" w:hAnsi="Times New Roman" w:cs="Times New Roman"/>
          <w:b/>
          <w:bCs/>
          <w:kern w:val="0"/>
          <w:sz w:val="24"/>
          <w:szCs w:val="24"/>
          <w:lang w:eastAsia="es-ES"/>
          <w14:ligatures w14:val="none"/>
        </w:rPr>
        <w:t xml:space="preserve"> </w:t>
      </w:r>
      <w:proofErr w:type="gramStart"/>
      <w:r w:rsidRPr="00811E64">
        <w:rPr>
          <w:rFonts w:ascii="Times New Roman" w:eastAsia="Times New Roman" w:hAnsi="Times New Roman" w:cs="Times New Roman"/>
          <w:b/>
          <w:bCs/>
          <w:kern w:val="0"/>
          <w:sz w:val="24"/>
          <w:szCs w:val="24"/>
          <w:lang w:eastAsia="es-ES"/>
          <w14:ligatures w14:val="none"/>
        </w:rPr>
        <w:t>tarifa</w:t>
      </w:r>
      <w:r w:rsidR="007F4FF2">
        <w:rPr>
          <w:rFonts w:ascii="Times New Roman" w:eastAsia="Times New Roman" w:hAnsi="Times New Roman" w:cs="Times New Roman"/>
          <w:b/>
          <w:bCs/>
          <w:kern w:val="0"/>
          <w:sz w:val="24"/>
          <w:szCs w:val="24"/>
          <w:lang w:eastAsia="es-ES"/>
          <w14:ligatures w14:val="none"/>
        </w:rPr>
        <w:t>s</w:t>
      </w:r>
      <w:r w:rsidRPr="00811E64">
        <w:rPr>
          <w:rFonts w:ascii="Times New Roman" w:eastAsia="Times New Roman" w:hAnsi="Times New Roman" w:cs="Times New Roman"/>
          <w:b/>
          <w:bCs/>
          <w:kern w:val="0"/>
          <w:sz w:val="24"/>
          <w:szCs w:val="24"/>
          <w:lang w:eastAsia="es-ES"/>
          <w14:ligatures w14:val="none"/>
        </w:rPr>
        <w:t xml:space="preserve"> de precios</w:t>
      </w:r>
      <w:proofErr w:type="gramEnd"/>
      <w:r w:rsidRPr="00811E64">
        <w:rPr>
          <w:rFonts w:ascii="Times New Roman" w:eastAsia="Times New Roman" w:hAnsi="Times New Roman" w:cs="Times New Roman"/>
          <w:b/>
          <w:bCs/>
          <w:kern w:val="0"/>
          <w:sz w:val="24"/>
          <w:szCs w:val="24"/>
          <w:lang w:eastAsia="es-ES"/>
          <w14:ligatures w14:val="none"/>
        </w:rPr>
        <w:t xml:space="preserve"> </w:t>
      </w:r>
      <w:r w:rsidR="007F4FF2" w:rsidRPr="00811E64">
        <w:rPr>
          <w:rFonts w:ascii="Times New Roman" w:eastAsia="Times New Roman" w:hAnsi="Times New Roman" w:cs="Times New Roman"/>
          <w:b/>
          <w:bCs/>
          <w:kern w:val="0"/>
          <w:sz w:val="24"/>
          <w:szCs w:val="24"/>
          <w:lang w:eastAsia="es-ES"/>
          <w14:ligatures w14:val="none"/>
        </w:rPr>
        <w:t>a través</w:t>
      </w:r>
      <w:r w:rsidRPr="00811E64">
        <w:rPr>
          <w:rFonts w:ascii="Times New Roman" w:eastAsia="Times New Roman" w:hAnsi="Times New Roman" w:cs="Times New Roman"/>
          <w:b/>
          <w:bCs/>
          <w:kern w:val="0"/>
          <w:sz w:val="24"/>
          <w:szCs w:val="24"/>
          <w:lang w:eastAsia="es-ES"/>
          <w14:ligatures w14:val="none"/>
        </w:rPr>
        <w:t xml:space="preserve"> </w:t>
      </w:r>
      <w:r w:rsidR="007F4FF2" w:rsidRPr="00811E64">
        <w:rPr>
          <w:rFonts w:ascii="Times New Roman" w:eastAsia="Times New Roman" w:hAnsi="Times New Roman" w:cs="Times New Roman"/>
          <w:b/>
          <w:bCs/>
          <w:kern w:val="0"/>
          <w:sz w:val="24"/>
          <w:szCs w:val="24"/>
          <w:lang w:eastAsia="es-ES"/>
          <w14:ligatures w14:val="none"/>
        </w:rPr>
        <w:t>del</w:t>
      </w:r>
      <w:r w:rsidRPr="00811E64">
        <w:rPr>
          <w:rFonts w:ascii="Times New Roman" w:eastAsia="Times New Roman" w:hAnsi="Times New Roman" w:cs="Times New Roman"/>
          <w:b/>
          <w:bCs/>
          <w:kern w:val="0"/>
          <w:sz w:val="24"/>
          <w:szCs w:val="24"/>
          <w:lang w:eastAsia="es-ES"/>
          <w14:ligatures w14:val="none"/>
        </w:rPr>
        <w:t xml:space="preserve"> previo registro como </w:t>
      </w:r>
      <w:r w:rsidR="007F4FF2" w:rsidRPr="00811E64">
        <w:rPr>
          <w:rFonts w:ascii="Times New Roman" w:eastAsia="Times New Roman" w:hAnsi="Times New Roman" w:cs="Times New Roman"/>
          <w:b/>
          <w:bCs/>
          <w:kern w:val="0"/>
          <w:sz w:val="24"/>
          <w:szCs w:val="24"/>
          <w:lang w:eastAsia="es-ES"/>
          <w14:ligatures w14:val="none"/>
        </w:rPr>
        <w:t>cliente</w:t>
      </w:r>
      <w:r w:rsidRPr="00811E64">
        <w:rPr>
          <w:rFonts w:ascii="Times New Roman" w:eastAsia="Times New Roman" w:hAnsi="Times New Roman" w:cs="Times New Roman"/>
          <w:b/>
          <w:bCs/>
          <w:kern w:val="0"/>
          <w:sz w:val="24"/>
          <w:szCs w:val="24"/>
          <w:lang w:eastAsia="es-ES"/>
          <w14:ligatures w14:val="none"/>
        </w:rPr>
        <w:t xml:space="preserve">. </w:t>
      </w:r>
      <w:r w:rsidRPr="00811E64">
        <w:rPr>
          <w:rFonts w:ascii="Times New Roman" w:eastAsia="Times New Roman" w:hAnsi="Times New Roman" w:cs="Times New Roman"/>
          <w:kern w:val="0"/>
          <w:sz w:val="24"/>
          <w:szCs w:val="24"/>
          <w:lang w:eastAsia="es-ES"/>
          <w14:ligatures w14:val="none"/>
        </w:rPr>
        <w:t>La fijación del precio de reventa permite proporcionar al Cliente de SEETONG un margen mínimo garantizado, a cambio de que dichos profesionales promuevan la venta de nuestros productos, precisamente porque cada unidad vendida les proporciona un margen superior, en principio, al de otros productos semejantes, pero respecto de los que no hay precio de reventa.</w:t>
      </w:r>
    </w:p>
    <w:p w14:paraId="0496E278" w14:textId="14414A71"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b/>
          <w:bCs/>
          <w:kern w:val="0"/>
          <w:sz w:val="24"/>
          <w:szCs w:val="24"/>
          <w:lang w:eastAsia="es-ES"/>
          <w14:ligatures w14:val="none"/>
        </w:rPr>
        <w:t>2. Ninguno</w:t>
      </w:r>
      <w:r w:rsidR="007F4FF2" w:rsidRPr="00811E64">
        <w:rPr>
          <w:rFonts w:ascii="Times New Roman" w:eastAsia="Times New Roman" w:hAnsi="Times New Roman" w:cs="Times New Roman"/>
          <w:kern w:val="0"/>
          <w:sz w:val="24"/>
          <w:szCs w:val="24"/>
          <w:lang w:eastAsia="es-ES"/>
          <w14:ligatures w14:val="none"/>
        </w:rPr>
        <w:t xml:space="preserve"> de los productos tendrá</w:t>
      </w:r>
      <w:r w:rsidRPr="00811E64">
        <w:rPr>
          <w:rFonts w:ascii="Times New Roman" w:eastAsia="Times New Roman" w:hAnsi="Times New Roman" w:cs="Times New Roman"/>
          <w:kern w:val="0"/>
          <w:sz w:val="24"/>
          <w:szCs w:val="24"/>
          <w:lang w:eastAsia="es-ES"/>
          <w14:ligatures w14:val="none"/>
        </w:rPr>
        <w:t xml:space="preserve"> un precio de venta al público (PVP), el Cliente puede revender basado en sus propias tarifas y catálogos de nuestra página web, una vez iniciada su sesión con su cuenta de correo electrónico.</w:t>
      </w:r>
    </w:p>
    <w:p w14:paraId="2B7AB7C3" w14:textId="5D0EB7FE"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kern w:val="0"/>
          <w:sz w:val="24"/>
          <w:szCs w:val="24"/>
          <w:lang w:eastAsia="es-ES"/>
          <w14:ligatures w14:val="none"/>
        </w:rPr>
        <w:t xml:space="preserve"> Todos</w:t>
      </w:r>
      <w:r w:rsidRPr="00811E64">
        <w:rPr>
          <w:rFonts w:ascii="Times New Roman" w:eastAsia="Times New Roman" w:hAnsi="Times New Roman" w:cs="Times New Roman"/>
          <w:kern w:val="0"/>
          <w:sz w:val="24"/>
          <w:szCs w:val="24"/>
          <w:lang w:eastAsia="es-ES"/>
          <w14:ligatures w14:val="none"/>
        </w:rPr>
        <w:t xml:space="preserve"> los revendedores on-line mantendrán el compromiso de dar asistencia y o duplicar las </w:t>
      </w:r>
      <w:r w:rsidR="007F4FF2" w:rsidRPr="00811E64">
        <w:rPr>
          <w:rFonts w:ascii="Times New Roman" w:eastAsia="Times New Roman" w:hAnsi="Times New Roman" w:cs="Times New Roman"/>
          <w:kern w:val="0"/>
          <w:sz w:val="24"/>
          <w:szCs w:val="24"/>
          <w:lang w:eastAsia="es-ES"/>
          <w14:ligatures w14:val="none"/>
        </w:rPr>
        <w:t>condiciones y</w:t>
      </w:r>
      <w:r w:rsidRPr="00811E64">
        <w:rPr>
          <w:rFonts w:ascii="Times New Roman" w:eastAsia="Times New Roman" w:hAnsi="Times New Roman" w:cs="Times New Roman"/>
          <w:kern w:val="0"/>
          <w:sz w:val="24"/>
          <w:szCs w:val="24"/>
          <w:lang w:eastAsia="es-ES"/>
          <w14:ligatures w14:val="none"/>
        </w:rPr>
        <w:t xml:space="preserve"> </w:t>
      </w:r>
      <w:r w:rsidR="007F4FF2" w:rsidRPr="00811E64">
        <w:rPr>
          <w:rFonts w:ascii="Times New Roman" w:eastAsia="Times New Roman" w:hAnsi="Times New Roman" w:cs="Times New Roman"/>
          <w:kern w:val="0"/>
          <w:sz w:val="24"/>
          <w:szCs w:val="24"/>
          <w:lang w:eastAsia="es-ES"/>
          <w14:ligatures w14:val="none"/>
        </w:rPr>
        <w:t>garantías</w:t>
      </w:r>
      <w:r w:rsidRPr="00811E64">
        <w:rPr>
          <w:rFonts w:ascii="Times New Roman" w:eastAsia="Times New Roman" w:hAnsi="Times New Roman" w:cs="Times New Roman"/>
          <w:kern w:val="0"/>
          <w:sz w:val="24"/>
          <w:szCs w:val="24"/>
          <w:lang w:eastAsia="es-ES"/>
          <w14:ligatures w14:val="none"/>
        </w:rPr>
        <w:t xml:space="preserve"> mismas de esta plataforma dirigida por Seetong Europa S.L.U.</w:t>
      </w:r>
    </w:p>
    <w:p w14:paraId="1DE88716" w14:textId="22B6180E"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kern w:val="0"/>
          <w:sz w:val="24"/>
          <w:szCs w:val="24"/>
          <w:lang w:eastAsia="es-ES"/>
          <w14:ligatures w14:val="none"/>
        </w:rPr>
        <w:t xml:space="preserve"> Todos</w:t>
      </w:r>
      <w:r w:rsidRPr="00811E64">
        <w:rPr>
          <w:rFonts w:ascii="Times New Roman" w:eastAsia="Times New Roman" w:hAnsi="Times New Roman" w:cs="Times New Roman"/>
          <w:kern w:val="0"/>
          <w:sz w:val="24"/>
          <w:szCs w:val="24"/>
          <w:lang w:eastAsia="es-ES"/>
          <w14:ligatures w14:val="none"/>
        </w:rPr>
        <w:t xml:space="preserve"> los productos tendrán un precio neto según el descuento marcado por el comercial del Cliente y que este encontrará en la sección de “Productos” de nuestra página web, una vez iniciada su sesión con su cuenta de tienda on-line.</w:t>
      </w:r>
    </w:p>
    <w:p w14:paraId="7C932943" w14:textId="05BBCB3F"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kern w:val="0"/>
          <w:sz w:val="24"/>
          <w:szCs w:val="24"/>
          <w:lang w:eastAsia="es-ES"/>
          <w14:ligatures w14:val="none"/>
        </w:rPr>
        <w:t xml:space="preserve"> Los</w:t>
      </w:r>
      <w:r w:rsidRPr="00811E64">
        <w:rPr>
          <w:rFonts w:ascii="Times New Roman" w:eastAsia="Times New Roman" w:hAnsi="Times New Roman" w:cs="Times New Roman"/>
          <w:kern w:val="0"/>
          <w:sz w:val="24"/>
          <w:szCs w:val="24"/>
          <w:lang w:eastAsia="es-ES"/>
          <w14:ligatures w14:val="none"/>
        </w:rPr>
        <w:t xml:space="preserve"> precios estarán regularmente actualizados para mantener los precios más competitivos del mercado.</w:t>
      </w:r>
    </w:p>
    <w:p w14:paraId="34A2DA1D" w14:textId="34A02D90"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b/>
          <w:bCs/>
          <w:kern w:val="0"/>
          <w:sz w:val="24"/>
          <w:szCs w:val="24"/>
          <w:lang w:eastAsia="es-ES"/>
          <w14:ligatures w14:val="none"/>
        </w:rPr>
        <w:t>6.</w:t>
      </w:r>
      <w:r w:rsidR="007F4FF2" w:rsidRPr="00811E64">
        <w:rPr>
          <w:rFonts w:ascii="Times New Roman" w:eastAsia="Times New Roman" w:hAnsi="Times New Roman" w:cs="Times New Roman"/>
          <w:kern w:val="0"/>
          <w:sz w:val="24"/>
          <w:szCs w:val="24"/>
          <w:lang w:eastAsia="es-ES"/>
          <w14:ligatures w14:val="none"/>
        </w:rPr>
        <w:t xml:space="preserve"> Los</w:t>
      </w:r>
      <w:r w:rsidRPr="00811E64">
        <w:rPr>
          <w:rFonts w:ascii="Times New Roman" w:eastAsia="Times New Roman" w:hAnsi="Times New Roman" w:cs="Times New Roman"/>
          <w:kern w:val="0"/>
          <w:sz w:val="24"/>
          <w:szCs w:val="24"/>
          <w:lang w:eastAsia="es-ES"/>
          <w14:ligatures w14:val="none"/>
        </w:rPr>
        <w:t xml:space="preserve"> precios indicados son precios sin impuestos que corren siempre a cargo del comprador.</w:t>
      </w:r>
    </w:p>
    <w:p w14:paraId="66965E3A" w14:textId="78745749"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kern w:val="0"/>
          <w:sz w:val="24"/>
          <w:szCs w:val="24"/>
          <w:lang w:eastAsia="es-ES"/>
          <w14:ligatures w14:val="none"/>
        </w:rPr>
        <w:t xml:space="preserve"> Los</w:t>
      </w:r>
      <w:r w:rsidRPr="00811E64">
        <w:rPr>
          <w:rFonts w:ascii="Times New Roman" w:eastAsia="Times New Roman" w:hAnsi="Times New Roman" w:cs="Times New Roman"/>
          <w:kern w:val="0"/>
          <w:sz w:val="24"/>
          <w:szCs w:val="24"/>
          <w:lang w:eastAsia="es-ES"/>
          <w14:ligatures w14:val="none"/>
        </w:rPr>
        <w:t xml:space="preserve"> precios y especificaciones de los productos de SEETONG están sujetos a variaciones sin previo aviso. Las referencias, especificaciones y precios, son las indicadas salvo error tipográfico o de imprenta.</w:t>
      </w:r>
    </w:p>
    <w:p w14:paraId="31A9D327" w14:textId="7383F7F3"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lastRenderedPageBreak/>
        <w:t>3.</w:t>
      </w:r>
      <w:r w:rsidR="007F4FF2" w:rsidRPr="00811E64">
        <w:rPr>
          <w:rFonts w:ascii="Times New Roman" w:eastAsia="Times New Roman" w:hAnsi="Times New Roman" w:cs="Times New Roman"/>
          <w:b/>
          <w:bCs/>
          <w:kern w:val="0"/>
          <w:sz w:val="24"/>
          <w:szCs w:val="24"/>
          <w:lang w:eastAsia="es-ES"/>
          <w14:ligatures w14:val="none"/>
        </w:rPr>
        <w:t>8.</w:t>
      </w:r>
      <w:r w:rsidR="007F4FF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el supuesto que el Cliente efectuara un pedido de productos con precio erróneo, SEETONG le comunicará el precio correcto y, en caso de aceptación, se cursará el pedido, siempre que el Cliente lo confirme expresamente con el precio correcto. En caso de no aceptar el nuevo precio, el Cliente tendrá que devolver el material en perfecto estado, sino le será facturado el precio íntegro del material.</w:t>
      </w:r>
    </w:p>
    <w:p w14:paraId="5B165137" w14:textId="48FDC657"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b/>
          <w:bCs/>
          <w:kern w:val="0"/>
          <w:sz w:val="24"/>
          <w:szCs w:val="24"/>
          <w:lang w:eastAsia="es-ES"/>
          <w14:ligatures w14:val="none"/>
        </w:rPr>
        <w:t>9.</w:t>
      </w:r>
      <w:r w:rsidR="007F4FF2" w:rsidRPr="00811E64">
        <w:rPr>
          <w:rFonts w:ascii="Times New Roman" w:eastAsia="Times New Roman" w:hAnsi="Times New Roman" w:cs="Times New Roman"/>
          <w:kern w:val="0"/>
          <w:sz w:val="24"/>
          <w:szCs w:val="24"/>
          <w:lang w:eastAsia="es-ES"/>
          <w14:ligatures w14:val="none"/>
        </w:rPr>
        <w:t xml:space="preserve"> Los</w:t>
      </w:r>
      <w:r w:rsidRPr="00811E64">
        <w:rPr>
          <w:rFonts w:ascii="Times New Roman" w:eastAsia="Times New Roman" w:hAnsi="Times New Roman" w:cs="Times New Roman"/>
          <w:kern w:val="0"/>
          <w:sz w:val="24"/>
          <w:szCs w:val="24"/>
          <w:lang w:eastAsia="es-ES"/>
          <w14:ligatures w14:val="none"/>
        </w:rPr>
        <w:t xml:space="preserve"> precios de los presupuestos, proformas y reservas tendrán un plazo máximo de 24h de vigencia, pudiendo variar, previa notificación al cliente, en caso de error, variación de cotización o convenio entre SEETONG y el Cliente.</w:t>
      </w:r>
    </w:p>
    <w:p w14:paraId="023680DA" w14:textId="0ED40DCC"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b/>
          <w:bCs/>
          <w:kern w:val="0"/>
          <w:sz w:val="24"/>
          <w:szCs w:val="24"/>
          <w:lang w:eastAsia="es-ES"/>
          <w14:ligatures w14:val="none"/>
        </w:rPr>
        <w:t>10.</w:t>
      </w:r>
      <w:r w:rsidR="007F4FF2" w:rsidRPr="00811E64">
        <w:rPr>
          <w:rFonts w:ascii="Times New Roman" w:eastAsia="Times New Roman" w:hAnsi="Times New Roman" w:cs="Times New Roman"/>
          <w:kern w:val="0"/>
          <w:sz w:val="24"/>
          <w:szCs w:val="24"/>
          <w:lang w:eastAsia="es-ES"/>
          <w14:ligatures w14:val="none"/>
        </w:rPr>
        <w:t xml:space="preserve"> Los</w:t>
      </w:r>
      <w:r w:rsidRPr="00811E64">
        <w:rPr>
          <w:rFonts w:ascii="Times New Roman" w:eastAsia="Times New Roman" w:hAnsi="Times New Roman" w:cs="Times New Roman"/>
          <w:kern w:val="0"/>
          <w:sz w:val="24"/>
          <w:szCs w:val="24"/>
          <w:lang w:eastAsia="es-ES"/>
          <w14:ligatures w14:val="none"/>
        </w:rPr>
        <w:t xml:space="preserve"> precios de las ofertas enviadas vía </w:t>
      </w:r>
      <w:proofErr w:type="spellStart"/>
      <w:r w:rsidRPr="00811E64">
        <w:rPr>
          <w:rFonts w:ascii="Times New Roman" w:eastAsia="Times New Roman" w:hAnsi="Times New Roman" w:cs="Times New Roman"/>
          <w:kern w:val="0"/>
          <w:sz w:val="24"/>
          <w:szCs w:val="24"/>
          <w:lang w:eastAsia="es-ES"/>
          <w14:ligatures w14:val="none"/>
        </w:rPr>
        <w:t>newsletter</w:t>
      </w:r>
      <w:proofErr w:type="spellEnd"/>
      <w:r w:rsidRPr="00811E64">
        <w:rPr>
          <w:rFonts w:ascii="Times New Roman" w:eastAsia="Times New Roman" w:hAnsi="Times New Roman" w:cs="Times New Roman"/>
          <w:kern w:val="0"/>
          <w:sz w:val="24"/>
          <w:szCs w:val="24"/>
          <w:lang w:eastAsia="es-ES"/>
          <w14:ligatures w14:val="none"/>
        </w:rPr>
        <w:t xml:space="preserve"> tendrán el plazo máximo que se indique en las mismas.</w:t>
      </w:r>
    </w:p>
    <w:p w14:paraId="7FF9E4D0" w14:textId="1B13F100"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b/>
          <w:bCs/>
          <w:kern w:val="0"/>
          <w:sz w:val="24"/>
          <w:szCs w:val="24"/>
          <w:lang w:eastAsia="es-ES"/>
          <w14:ligatures w14:val="none"/>
        </w:rPr>
        <w:t>11. SEETONG</w:t>
      </w:r>
      <w:r w:rsidRPr="00811E64">
        <w:rPr>
          <w:rFonts w:ascii="Times New Roman" w:eastAsia="Times New Roman" w:hAnsi="Times New Roman" w:cs="Times New Roman"/>
          <w:kern w:val="0"/>
          <w:sz w:val="24"/>
          <w:szCs w:val="24"/>
          <w:lang w:eastAsia="es-ES"/>
          <w14:ligatures w14:val="none"/>
        </w:rPr>
        <w:t> en ningún caso será responsable de los daños directos o indirectos, o pérdida de los beneficios o de economías previstas que puedan surgir por el uso de nuestros equipos.</w:t>
      </w:r>
    </w:p>
    <w:p w14:paraId="30CBF38E"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4. Facturación y forma de pago</w:t>
      </w:r>
    </w:p>
    <w:p w14:paraId="1B4B6009" w14:textId="584B0DBC"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podrá realizar el pago mediante </w:t>
      </w:r>
      <w:r w:rsidR="007F4FF2" w:rsidRPr="00811E64">
        <w:rPr>
          <w:rFonts w:ascii="Times New Roman" w:eastAsia="Times New Roman" w:hAnsi="Times New Roman" w:cs="Times New Roman"/>
          <w:kern w:val="0"/>
          <w:sz w:val="24"/>
          <w:szCs w:val="24"/>
          <w:lang w:eastAsia="es-ES"/>
          <w14:ligatures w14:val="none"/>
        </w:rPr>
        <w:t>tarjeta, o</w:t>
      </w:r>
      <w:r w:rsidRPr="00811E64">
        <w:rPr>
          <w:rFonts w:ascii="Times New Roman" w:eastAsia="Times New Roman" w:hAnsi="Times New Roman" w:cs="Times New Roman"/>
          <w:kern w:val="0"/>
          <w:sz w:val="24"/>
          <w:szCs w:val="24"/>
          <w:lang w:eastAsia="es-ES"/>
          <w14:ligatures w14:val="none"/>
        </w:rPr>
        <w:t xml:space="preserve"> transferencia bancaria. En caso de disponer de línea de crédito con SEETONG, el pago de la compra se realizará con sus formas habituales de compra (recibo domiciliado, transferencia, confirming, cheque bancario o contra cheque).</w:t>
      </w:r>
    </w:p>
    <w:p w14:paraId="35AFFDC1" w14:textId="1D335070"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deberá realizar el pago del primer pedido al contado. Para pedidos posteriores, se podrán acordar condiciones de crédito con SEETONG mediante solicitud a su comercial.</w:t>
      </w:r>
    </w:p>
    <w:p w14:paraId="3BA6AFB4" w14:textId="3DD0DAB7"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presta su consentimiento a que SEETONG envíe sus facturas vía correo electrónico al e-mail de facturación de la ficha de cliente. El Cliente también podrá acceder a las mismas a través de la sección </w:t>
      </w:r>
      <w:hyperlink r:id="rId11" w:history="1">
        <w:r w:rsidRPr="00811E64">
          <w:rPr>
            <w:rFonts w:ascii="Times New Roman" w:eastAsia="Times New Roman" w:hAnsi="Times New Roman" w:cs="Times New Roman"/>
            <w:color w:val="0000FF"/>
            <w:kern w:val="0"/>
            <w:sz w:val="24"/>
            <w:szCs w:val="24"/>
            <w:u w:val="single"/>
            <w:lang w:eastAsia="es-ES"/>
            <w14:ligatures w14:val="none"/>
          </w:rPr>
          <w:t>“Mis facturas”</w:t>
        </w:r>
      </w:hyperlink>
      <w:r w:rsidRPr="00811E64">
        <w:rPr>
          <w:rFonts w:ascii="Times New Roman" w:eastAsia="Times New Roman" w:hAnsi="Times New Roman" w:cs="Times New Roman"/>
          <w:kern w:val="0"/>
          <w:sz w:val="24"/>
          <w:szCs w:val="24"/>
          <w:lang w:eastAsia="es-ES"/>
          <w14:ligatures w14:val="none"/>
        </w:rPr>
        <w:t>, una vez iniciada su sesión con la cuenta de tienda on-line. El hecho de que el Cliente no reciba las facturas por correo electrónico u ordinario, no le exime de la obligación de pago.</w:t>
      </w:r>
    </w:p>
    <w:p w14:paraId="04AF5706" w14:textId="3AEC5357"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caso de recibir devueltos los recibos domiciliados a la cuenta del Cliente, los gastos bancarios ocasionados correrán a cuenta del Cliente. En caso de ser necesario, SEETONG podría llegar a emprender acciones legales para recuperar la totalidad de la deuda vencida no abonada por el cliente, ya sea directamente o a través de su aseguradora.</w:t>
      </w:r>
    </w:p>
    <w:p w14:paraId="55AA315C" w14:textId="38008C20"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el caso de que el Cliente no esté al corriente de pago, perderá todos sus derechos de garantía y se suspenderá el suministro de material, que será restablecido cuando el Cliente abone la cantidad adeudada, así como los gastos de devolución en los que se hubiese podido incurrir. La propiedad de los productos no pasará al Cliente hasta que no se haya hecho efectivo el pago de las facturas correspondientes.</w:t>
      </w:r>
    </w:p>
    <w:p w14:paraId="7D346864"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5. Envíos y transporte</w:t>
      </w:r>
    </w:p>
    <w:p w14:paraId="5E95B997" w14:textId="56000FF5"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lastRenderedPageBreak/>
        <w:t>5.</w:t>
      </w:r>
      <w:r w:rsidR="007F4FF2"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envío del material se realizará en la dirección indicada por el cliente en el momento de efectuar la compra. Si el Cliente no indicara dirección de envío se empleará la registrada la nuestra base de datos de alta de clientes.</w:t>
      </w:r>
    </w:p>
    <w:p w14:paraId="30FDBA09" w14:textId="2A45AE65"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plazo de entrega será aprox., como norma general, de 24-48 horas hábiles desde fábrica, dependiendo de zonas y países y salvo falta de stock. Para información más concreta de los plazos de entrega se consultará previamente al departamento comercial. </w:t>
      </w:r>
      <w:hyperlink r:id="rId12" w:history="1">
        <w:r w:rsidRPr="00811E64">
          <w:rPr>
            <w:rFonts w:ascii="Times New Roman" w:eastAsia="Times New Roman" w:hAnsi="Times New Roman" w:cs="Times New Roman"/>
            <w:color w:val="0000FF"/>
            <w:kern w:val="0"/>
            <w:sz w:val="24"/>
            <w:szCs w:val="24"/>
            <w:u w:val="single"/>
            <w:lang w:eastAsia="es-ES"/>
            <w14:ligatures w14:val="none"/>
          </w:rPr>
          <w:t>SEETONG</w:t>
        </w:r>
      </w:hyperlink>
      <w:r w:rsidRPr="00811E64">
        <w:rPr>
          <w:rFonts w:ascii="Times New Roman" w:eastAsia="Times New Roman" w:hAnsi="Times New Roman" w:cs="Times New Roman"/>
          <w:kern w:val="0"/>
          <w:sz w:val="24"/>
          <w:szCs w:val="24"/>
          <w:lang w:eastAsia="es-ES"/>
          <w14:ligatures w14:val="none"/>
        </w:rPr>
        <w:t xml:space="preserve"> se reserva el derecho de elegir en cada caso la agencia de transporte más adecuada para ofrecer el mejor servicio al Cliente.</w:t>
      </w:r>
    </w:p>
    <w:p w14:paraId="10D6BF7E" w14:textId="783F0FBF"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kern w:val="0"/>
          <w:sz w:val="24"/>
          <w:szCs w:val="24"/>
          <w:lang w:eastAsia="es-ES"/>
          <w14:ligatures w14:val="none"/>
        </w:rPr>
        <w:t xml:space="preserve"> Los</w:t>
      </w:r>
      <w:r w:rsidRPr="00811E64">
        <w:rPr>
          <w:rFonts w:ascii="Times New Roman" w:eastAsia="Times New Roman" w:hAnsi="Times New Roman" w:cs="Times New Roman"/>
          <w:kern w:val="0"/>
          <w:sz w:val="24"/>
          <w:szCs w:val="24"/>
          <w:lang w:eastAsia="es-ES"/>
          <w14:ligatures w14:val="none"/>
        </w:rPr>
        <w:t xml:space="preserve"> plazos señalados tienen un carácter estimativo y no vinculante. SEETONG pondrá todos los medios para realizar la entrega de los productos dentro del plazo establecido. El retraso en el cumplimiento de los plazos no dará derecho al Cliente a exigir daños directos o indirectos ni indemnización alguna, rechazar el pedido o suspender el cumplimiento de cualquier obligación, especialmente, la del pago. Salvo que el Cliente lo indique, todos los envio cuentan con un seguro por valor equivalente a la de la mercancía que cubre los daños causados durante el </w:t>
      </w:r>
      <w:r w:rsidR="007F4FF2" w:rsidRPr="00811E64">
        <w:rPr>
          <w:rFonts w:ascii="Times New Roman" w:eastAsia="Times New Roman" w:hAnsi="Times New Roman" w:cs="Times New Roman"/>
          <w:kern w:val="0"/>
          <w:sz w:val="24"/>
          <w:szCs w:val="24"/>
          <w:lang w:eastAsia="es-ES"/>
          <w14:ligatures w14:val="none"/>
        </w:rPr>
        <w:t>transporte</w:t>
      </w:r>
      <w:r w:rsidRPr="00811E64">
        <w:rPr>
          <w:rFonts w:ascii="Times New Roman" w:eastAsia="Times New Roman" w:hAnsi="Times New Roman" w:cs="Times New Roman"/>
          <w:kern w:val="0"/>
          <w:sz w:val="24"/>
          <w:szCs w:val="24"/>
          <w:lang w:eastAsia="es-ES"/>
          <w14:ligatures w14:val="none"/>
        </w:rPr>
        <w:t xml:space="preserve"> tales como abolladuras, raspones en el </w:t>
      </w:r>
      <w:r w:rsidR="007F4FF2" w:rsidRPr="00811E64">
        <w:rPr>
          <w:rFonts w:ascii="Times New Roman" w:eastAsia="Times New Roman" w:hAnsi="Times New Roman" w:cs="Times New Roman"/>
          <w:kern w:val="0"/>
          <w:sz w:val="24"/>
          <w:szCs w:val="24"/>
          <w:lang w:eastAsia="es-ES"/>
          <w14:ligatures w14:val="none"/>
        </w:rPr>
        <w:t>embalaje</w:t>
      </w:r>
      <w:r w:rsidRPr="00811E64">
        <w:rPr>
          <w:rFonts w:ascii="Times New Roman" w:eastAsia="Times New Roman" w:hAnsi="Times New Roman" w:cs="Times New Roman"/>
          <w:kern w:val="0"/>
          <w:sz w:val="24"/>
          <w:szCs w:val="24"/>
          <w:lang w:eastAsia="es-ES"/>
          <w14:ligatures w14:val="none"/>
        </w:rPr>
        <w:t xml:space="preserve">, deformaciones por peso de su caja de contenido, agua en los cartones de transporte, apertura por la aduana de los equipos, sustracción de accesorios originales por terceros. En dichos </w:t>
      </w:r>
      <w:r w:rsidR="007F4FF2" w:rsidRPr="00811E64">
        <w:rPr>
          <w:rFonts w:ascii="Times New Roman" w:eastAsia="Times New Roman" w:hAnsi="Times New Roman" w:cs="Times New Roman"/>
          <w:kern w:val="0"/>
          <w:sz w:val="24"/>
          <w:szCs w:val="24"/>
          <w:lang w:eastAsia="es-ES"/>
          <w14:ligatures w14:val="none"/>
        </w:rPr>
        <w:t>casos,</w:t>
      </w:r>
      <w:r w:rsidRPr="00811E64">
        <w:rPr>
          <w:rFonts w:ascii="Times New Roman" w:eastAsia="Times New Roman" w:hAnsi="Times New Roman" w:cs="Times New Roman"/>
          <w:kern w:val="0"/>
          <w:sz w:val="24"/>
          <w:szCs w:val="24"/>
          <w:lang w:eastAsia="es-ES"/>
          <w14:ligatures w14:val="none"/>
        </w:rPr>
        <w:t xml:space="preserve"> el cliente debe informar en las primeras 24 horas a la </w:t>
      </w:r>
      <w:r w:rsidR="007F4FF2" w:rsidRPr="00811E64">
        <w:rPr>
          <w:rFonts w:ascii="Times New Roman" w:eastAsia="Times New Roman" w:hAnsi="Times New Roman" w:cs="Times New Roman"/>
          <w:kern w:val="0"/>
          <w:sz w:val="24"/>
          <w:szCs w:val="24"/>
          <w:lang w:eastAsia="es-ES"/>
          <w14:ligatures w14:val="none"/>
        </w:rPr>
        <w:t>recepción</w:t>
      </w:r>
      <w:r w:rsidRPr="00811E64">
        <w:rPr>
          <w:rFonts w:ascii="Times New Roman" w:eastAsia="Times New Roman" w:hAnsi="Times New Roman" w:cs="Times New Roman"/>
          <w:kern w:val="0"/>
          <w:sz w:val="24"/>
          <w:szCs w:val="24"/>
          <w:lang w:eastAsia="es-ES"/>
          <w14:ligatures w14:val="none"/>
        </w:rPr>
        <w:t xml:space="preserve"> del producto y comunicar a nuestro departamento de atención al cliente para iniciar la reclamación a nuestra agencia de seguros indicando su póliza de seguro, </w:t>
      </w:r>
      <w:proofErr w:type="gramStart"/>
      <w:r w:rsidRPr="00811E64">
        <w:rPr>
          <w:rFonts w:ascii="Times New Roman" w:eastAsia="Times New Roman" w:hAnsi="Times New Roman" w:cs="Times New Roman"/>
          <w:kern w:val="0"/>
          <w:sz w:val="24"/>
          <w:szCs w:val="24"/>
          <w:lang w:eastAsia="es-ES"/>
          <w14:ligatures w14:val="none"/>
        </w:rPr>
        <w:t>albarán ,</w:t>
      </w:r>
      <w:proofErr w:type="gramEnd"/>
      <w:r w:rsidRPr="00811E64">
        <w:rPr>
          <w:rFonts w:ascii="Times New Roman" w:eastAsia="Times New Roman" w:hAnsi="Times New Roman" w:cs="Times New Roman"/>
          <w:kern w:val="0"/>
          <w:sz w:val="24"/>
          <w:szCs w:val="24"/>
          <w:lang w:eastAsia="es-ES"/>
          <w14:ligatures w14:val="none"/>
        </w:rPr>
        <w:t xml:space="preserve"> factura y número de seguimiento.</w:t>
      </w:r>
    </w:p>
    <w:p w14:paraId="197CFE8C" w14:textId="6E05F0A8"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Europa, los portes serán gratuitos para pedidos que superen los 900 euros netos en su importe o para los que sean recogidos en nuestras tiendas físicas o almacenes, independientemente de su importe. Para el resto de </w:t>
      </w:r>
      <w:r w:rsidR="007F4FF2" w:rsidRPr="00811E64">
        <w:rPr>
          <w:rFonts w:ascii="Times New Roman" w:eastAsia="Times New Roman" w:hAnsi="Times New Roman" w:cs="Times New Roman"/>
          <w:kern w:val="0"/>
          <w:sz w:val="24"/>
          <w:szCs w:val="24"/>
          <w:lang w:eastAsia="es-ES"/>
          <w14:ligatures w14:val="none"/>
        </w:rPr>
        <w:t>las zonas</w:t>
      </w:r>
      <w:r w:rsidRPr="00811E64">
        <w:rPr>
          <w:rFonts w:ascii="Times New Roman" w:eastAsia="Times New Roman" w:hAnsi="Times New Roman" w:cs="Times New Roman"/>
          <w:kern w:val="0"/>
          <w:sz w:val="24"/>
          <w:szCs w:val="24"/>
          <w:lang w:eastAsia="es-ES"/>
          <w14:ligatures w14:val="none"/>
        </w:rPr>
        <w:t xml:space="preserve"> y países, este límite variará, por lo que se consultará previamente al departamento comercial. El envío de un pedido a portes pagados también dependerá del acuerdo comercial al que se haya llegado entre el Cliente y SEETONG.</w:t>
      </w:r>
    </w:p>
    <w:p w14:paraId="6B3DF60E" w14:textId="78A5ACA6"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kern w:val="0"/>
          <w:sz w:val="24"/>
          <w:szCs w:val="24"/>
          <w:lang w:eastAsia="es-ES"/>
          <w14:ligatures w14:val="none"/>
        </w:rPr>
        <w:t xml:space="preserve"> Para</w:t>
      </w:r>
      <w:r w:rsidRPr="00811E64">
        <w:rPr>
          <w:rFonts w:ascii="Times New Roman" w:eastAsia="Times New Roman" w:hAnsi="Times New Roman" w:cs="Times New Roman"/>
          <w:kern w:val="0"/>
          <w:sz w:val="24"/>
          <w:szCs w:val="24"/>
          <w:lang w:eastAsia="es-ES"/>
          <w14:ligatures w14:val="none"/>
        </w:rPr>
        <w:t xml:space="preserve"> los pedidos que no superen el importe anterior y se envíen a través de nuestras agencias de transporte, se incluirá un importe concepto de portes, según volumen, zonas y países.</w:t>
      </w:r>
    </w:p>
    <w:p w14:paraId="431575F1" w14:textId="7D551E53"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b/>
          <w:bCs/>
          <w:kern w:val="0"/>
          <w:sz w:val="24"/>
          <w:szCs w:val="24"/>
          <w:lang w:eastAsia="es-ES"/>
          <w14:ligatures w14:val="none"/>
        </w:rPr>
        <w:t>6.</w:t>
      </w:r>
      <w:r w:rsidR="007F4FF2" w:rsidRPr="00811E64">
        <w:rPr>
          <w:rFonts w:ascii="Times New Roman" w:eastAsia="Times New Roman" w:hAnsi="Times New Roman" w:cs="Times New Roman"/>
          <w:kern w:val="0"/>
          <w:sz w:val="24"/>
          <w:szCs w:val="24"/>
          <w:lang w:eastAsia="es-ES"/>
          <w14:ligatures w14:val="none"/>
        </w:rPr>
        <w:t xml:space="preserve"> Los</w:t>
      </w:r>
      <w:r w:rsidRPr="00811E64">
        <w:rPr>
          <w:rFonts w:ascii="Times New Roman" w:eastAsia="Times New Roman" w:hAnsi="Times New Roman" w:cs="Times New Roman"/>
          <w:kern w:val="0"/>
          <w:sz w:val="24"/>
          <w:szCs w:val="24"/>
          <w:lang w:eastAsia="es-ES"/>
          <w14:ligatures w14:val="none"/>
        </w:rPr>
        <w:t xml:space="preserve"> envíos que se realizan fueran de la Unión Europea se gestionan en condiciones </w:t>
      </w:r>
      <w:proofErr w:type="spellStart"/>
      <w:r w:rsidRPr="00811E64">
        <w:rPr>
          <w:rFonts w:ascii="Times New Roman" w:eastAsia="Times New Roman" w:hAnsi="Times New Roman" w:cs="Times New Roman"/>
          <w:kern w:val="0"/>
          <w:sz w:val="24"/>
          <w:szCs w:val="24"/>
          <w:lang w:eastAsia="es-ES"/>
          <w14:ligatures w14:val="none"/>
        </w:rPr>
        <w:t>Exworks</w:t>
      </w:r>
      <w:proofErr w:type="spellEnd"/>
      <w:r w:rsidRPr="00811E64">
        <w:rPr>
          <w:rFonts w:ascii="Times New Roman" w:eastAsia="Times New Roman" w:hAnsi="Times New Roman" w:cs="Times New Roman"/>
          <w:kern w:val="0"/>
          <w:sz w:val="24"/>
          <w:szCs w:val="24"/>
          <w:lang w:eastAsia="es-ES"/>
          <w14:ligatures w14:val="none"/>
        </w:rPr>
        <w:t xml:space="preserve"> Shenzhen China. El Cliente de fuera de la Unión Europea deberá mandar los datos completos de sus agentes de aduanas para tramitar la recogida del material en nuestras instalaciones. Existe también la posibilidad de envio </w:t>
      </w:r>
      <w:proofErr w:type="spellStart"/>
      <w:r w:rsidRPr="00811E64">
        <w:rPr>
          <w:rFonts w:ascii="Times New Roman" w:eastAsia="Times New Roman" w:hAnsi="Times New Roman" w:cs="Times New Roman"/>
          <w:kern w:val="0"/>
          <w:sz w:val="24"/>
          <w:szCs w:val="24"/>
          <w:lang w:eastAsia="es-ES"/>
          <w14:ligatures w14:val="none"/>
        </w:rPr>
        <w:t>Door</w:t>
      </w:r>
      <w:proofErr w:type="spellEnd"/>
      <w:r w:rsidRPr="00811E64">
        <w:rPr>
          <w:rFonts w:ascii="Times New Roman" w:eastAsia="Times New Roman" w:hAnsi="Times New Roman" w:cs="Times New Roman"/>
          <w:kern w:val="0"/>
          <w:sz w:val="24"/>
          <w:szCs w:val="24"/>
          <w:lang w:eastAsia="es-ES"/>
          <w14:ligatures w14:val="none"/>
        </w:rPr>
        <w:t xml:space="preserve"> to </w:t>
      </w:r>
      <w:proofErr w:type="spellStart"/>
      <w:r w:rsidRPr="00811E64">
        <w:rPr>
          <w:rFonts w:ascii="Times New Roman" w:eastAsia="Times New Roman" w:hAnsi="Times New Roman" w:cs="Times New Roman"/>
          <w:kern w:val="0"/>
          <w:sz w:val="24"/>
          <w:szCs w:val="24"/>
          <w:lang w:eastAsia="es-ES"/>
          <w14:ligatures w14:val="none"/>
        </w:rPr>
        <w:t>Door</w:t>
      </w:r>
      <w:proofErr w:type="spellEnd"/>
      <w:r w:rsidRPr="00811E64">
        <w:rPr>
          <w:rFonts w:ascii="Times New Roman" w:eastAsia="Times New Roman" w:hAnsi="Times New Roman" w:cs="Times New Roman"/>
          <w:kern w:val="0"/>
          <w:sz w:val="24"/>
          <w:szCs w:val="24"/>
          <w:lang w:eastAsia="es-ES"/>
          <w14:ligatures w14:val="none"/>
        </w:rPr>
        <w:t xml:space="preserve"> mediante DHL Express, UPS y </w:t>
      </w:r>
      <w:proofErr w:type="spellStart"/>
      <w:r w:rsidRPr="00811E64">
        <w:rPr>
          <w:rFonts w:ascii="Times New Roman" w:eastAsia="Times New Roman" w:hAnsi="Times New Roman" w:cs="Times New Roman"/>
          <w:kern w:val="0"/>
          <w:sz w:val="24"/>
          <w:szCs w:val="24"/>
          <w:lang w:eastAsia="es-ES"/>
          <w14:ligatures w14:val="none"/>
        </w:rPr>
        <w:t>Fedex</w:t>
      </w:r>
      <w:proofErr w:type="spellEnd"/>
      <w:r w:rsidRPr="00811E64">
        <w:rPr>
          <w:rFonts w:ascii="Times New Roman" w:eastAsia="Times New Roman" w:hAnsi="Times New Roman" w:cs="Times New Roman"/>
          <w:kern w:val="0"/>
          <w:sz w:val="24"/>
          <w:szCs w:val="24"/>
          <w:lang w:eastAsia="es-ES"/>
          <w14:ligatures w14:val="none"/>
        </w:rPr>
        <w:t>.</w:t>
      </w:r>
    </w:p>
    <w:p w14:paraId="295A65F6" w14:textId="69D68A20"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kern w:val="0"/>
          <w:sz w:val="24"/>
          <w:szCs w:val="24"/>
          <w:lang w:eastAsia="es-ES"/>
          <w14:ligatures w14:val="none"/>
        </w:rPr>
        <w:t xml:space="preserve"> Cualquier</w:t>
      </w:r>
      <w:r w:rsidRPr="00811E64">
        <w:rPr>
          <w:rFonts w:ascii="Times New Roman" w:eastAsia="Times New Roman" w:hAnsi="Times New Roman" w:cs="Times New Roman"/>
          <w:kern w:val="0"/>
          <w:sz w:val="24"/>
          <w:szCs w:val="24"/>
          <w:lang w:eastAsia="es-ES"/>
          <w14:ligatures w14:val="none"/>
        </w:rPr>
        <w:t xml:space="preserve"> necesidad en referencia a la entrega de mercancía que no esté dentro del sistema habitual, como pueden ser entregas urgentes, entregas vía aérea, etc., correrá a cargo del Cliente.</w:t>
      </w:r>
    </w:p>
    <w:p w14:paraId="0C0645D1" w14:textId="0C283E2C"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b/>
          <w:bCs/>
          <w:kern w:val="0"/>
          <w:sz w:val="24"/>
          <w:szCs w:val="24"/>
          <w:lang w:eastAsia="es-ES"/>
          <w14:ligatures w14:val="none"/>
        </w:rPr>
        <w:t>8.</w:t>
      </w:r>
      <w:r w:rsidR="007F4FF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caso de incumplimiento del plazo de entrega pactado, la indemnización consistirá en la devolución de los portes satisfechos por el cliente. No se considerará incumplimiento del plazo de entrega el causado por la ausencia o el cambio de domicilio del destinatario, destinatario o dirección desconocidos, impago de portes, suplidos o reembolsos, cierre por vacaciones, entregas fuera de plazo en segundo intento </w:t>
      </w:r>
      <w:r w:rsidRPr="00811E64">
        <w:rPr>
          <w:rFonts w:ascii="Times New Roman" w:eastAsia="Times New Roman" w:hAnsi="Times New Roman" w:cs="Times New Roman"/>
          <w:kern w:val="0"/>
          <w:sz w:val="24"/>
          <w:szCs w:val="24"/>
          <w:lang w:eastAsia="es-ES"/>
          <w14:ligatures w14:val="none"/>
        </w:rPr>
        <w:lastRenderedPageBreak/>
        <w:t xml:space="preserve">de entrega, causas de fuerza mayor o caso fortuito, u otras no imputables a la empresa de transportes. Es responsabilidad del el Cliente estar dado de alta ante la agencia tributaria de su país como Importador, declarar un domicilio fiscal para esos trámites y estar en activo como mínimo como empresa o Persona física con Actividad Empresarial. También es recomendable asegurarse que usted </w:t>
      </w:r>
      <w:r w:rsidR="007F4FF2" w:rsidRPr="00811E64">
        <w:rPr>
          <w:rFonts w:ascii="Times New Roman" w:eastAsia="Times New Roman" w:hAnsi="Times New Roman" w:cs="Times New Roman"/>
          <w:kern w:val="0"/>
          <w:sz w:val="24"/>
          <w:szCs w:val="24"/>
          <w:lang w:eastAsia="es-ES"/>
          <w14:ligatures w14:val="none"/>
        </w:rPr>
        <w:t>está</w:t>
      </w:r>
      <w:r w:rsidRPr="00811E64">
        <w:rPr>
          <w:rFonts w:ascii="Times New Roman" w:eastAsia="Times New Roman" w:hAnsi="Times New Roman" w:cs="Times New Roman"/>
          <w:kern w:val="0"/>
          <w:sz w:val="24"/>
          <w:szCs w:val="24"/>
          <w:lang w:eastAsia="es-ES"/>
          <w14:ligatures w14:val="none"/>
        </w:rPr>
        <w:t xml:space="preserve"> dado de alta en el padrón de importadores de su país y que cumpla con el 100% de las condiciones legales como </w:t>
      </w:r>
      <w:r w:rsidR="007F4FF2" w:rsidRPr="00811E64">
        <w:rPr>
          <w:rFonts w:ascii="Times New Roman" w:eastAsia="Times New Roman" w:hAnsi="Times New Roman" w:cs="Times New Roman"/>
          <w:kern w:val="0"/>
          <w:sz w:val="24"/>
          <w:szCs w:val="24"/>
          <w:lang w:eastAsia="es-ES"/>
          <w14:ligatures w14:val="none"/>
        </w:rPr>
        <w:t>importador,</w:t>
      </w:r>
      <w:r w:rsidRPr="00811E64">
        <w:rPr>
          <w:rFonts w:ascii="Times New Roman" w:eastAsia="Times New Roman" w:hAnsi="Times New Roman" w:cs="Times New Roman"/>
          <w:kern w:val="0"/>
          <w:sz w:val="24"/>
          <w:szCs w:val="24"/>
          <w:lang w:eastAsia="es-ES"/>
          <w14:ligatures w14:val="none"/>
        </w:rPr>
        <w:t xml:space="preserve"> registros en RII, Rosh, EU, Defensa, y o el que aplique según el tipo de </w:t>
      </w:r>
      <w:r w:rsidR="007F4FF2" w:rsidRPr="00811E64">
        <w:rPr>
          <w:rFonts w:ascii="Times New Roman" w:eastAsia="Times New Roman" w:hAnsi="Times New Roman" w:cs="Times New Roman"/>
          <w:kern w:val="0"/>
          <w:sz w:val="24"/>
          <w:szCs w:val="24"/>
          <w:lang w:eastAsia="es-ES"/>
          <w14:ligatures w14:val="none"/>
        </w:rPr>
        <w:t>producto</w:t>
      </w:r>
      <w:r w:rsidRPr="00811E64">
        <w:rPr>
          <w:rFonts w:ascii="Times New Roman" w:eastAsia="Times New Roman" w:hAnsi="Times New Roman" w:cs="Times New Roman"/>
          <w:kern w:val="0"/>
          <w:sz w:val="24"/>
          <w:szCs w:val="24"/>
          <w:lang w:eastAsia="es-ES"/>
          <w14:ligatures w14:val="none"/>
        </w:rPr>
        <w:t xml:space="preserve"> y sus aplicaciones.</w:t>
      </w:r>
    </w:p>
    <w:p w14:paraId="67B12649"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6. Defectos de calidad/cantidad</w:t>
      </w:r>
    </w:p>
    <w:p w14:paraId="1216A3AD" w14:textId="694DAFCE"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6.</w:t>
      </w:r>
      <w:r w:rsidR="007F4FF2"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el momento de la recepción de la mercancía, será obligación del Cliente contar los bultos y revisar el estado de las cajas, dejando constancia en el albarán del transporte de cualquier incidencia y/o anomalía en la recepción. Si en el caso de percatarse de alguna anomalía deberá abrir un caso de reclamación en este enlace </w:t>
      </w:r>
      <w:hyperlink r:id="rId13" w:history="1">
        <w:r w:rsidRPr="00811E64">
          <w:rPr>
            <w:rFonts w:ascii="Times New Roman" w:eastAsia="Times New Roman" w:hAnsi="Times New Roman" w:cs="Times New Roman"/>
            <w:color w:val="0000FF"/>
            <w:kern w:val="0"/>
            <w:sz w:val="24"/>
            <w:szCs w:val="24"/>
            <w:u w:val="single"/>
            <w:lang w:eastAsia="es-ES"/>
            <w14:ligatures w14:val="none"/>
          </w:rPr>
          <w:t>RECLAMACIONES RMA - DOA</w:t>
        </w:r>
      </w:hyperlink>
    </w:p>
    <w:p w14:paraId="0991DF92" w14:textId="59425AD8"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6.</w:t>
      </w:r>
      <w:r w:rsidR="007F4FF2"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en el plazo máximo de 24 horas desde la recepción, deberá poner en conocimiento de SEETONG la existencia de dichos defectos de calidad, daño en los embalajes, raspones en el </w:t>
      </w:r>
      <w:proofErr w:type="spellStart"/>
      <w:r w:rsidRPr="00811E64">
        <w:rPr>
          <w:rFonts w:ascii="Times New Roman" w:eastAsia="Times New Roman" w:hAnsi="Times New Roman" w:cs="Times New Roman"/>
          <w:kern w:val="0"/>
          <w:sz w:val="24"/>
          <w:szCs w:val="24"/>
          <w:lang w:eastAsia="es-ES"/>
          <w14:ligatures w14:val="none"/>
        </w:rPr>
        <w:t>maerial</w:t>
      </w:r>
      <w:proofErr w:type="spellEnd"/>
      <w:r w:rsidRPr="00811E64">
        <w:rPr>
          <w:rFonts w:ascii="Times New Roman" w:eastAsia="Times New Roman" w:hAnsi="Times New Roman" w:cs="Times New Roman"/>
          <w:kern w:val="0"/>
          <w:sz w:val="24"/>
          <w:szCs w:val="24"/>
          <w:lang w:eastAsia="es-ES"/>
          <w14:ligatures w14:val="none"/>
        </w:rPr>
        <w:t>, comunicándolo al departamento de pedidos o comercial vía e-mail. En caso de existencia de defectos de cantidad, el Cliente dispondrá de un plazo máximo de 2 días desde la recepción de la mercancía para comunicarlo, también a su gestor o comercial vía e-mail.</w:t>
      </w:r>
    </w:p>
    <w:p w14:paraId="3C3A8E99" w14:textId="04922475"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6.</w:t>
      </w:r>
      <w:r w:rsidR="007F4FF2"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kern w:val="0"/>
          <w:sz w:val="24"/>
          <w:szCs w:val="24"/>
          <w:lang w:eastAsia="es-ES"/>
          <w14:ligatures w14:val="none"/>
        </w:rPr>
        <w:t xml:space="preserve"> Transcurridos</w:t>
      </w:r>
      <w:r w:rsidRPr="00811E64">
        <w:rPr>
          <w:rFonts w:ascii="Times New Roman" w:eastAsia="Times New Roman" w:hAnsi="Times New Roman" w:cs="Times New Roman"/>
          <w:kern w:val="0"/>
          <w:sz w:val="24"/>
          <w:szCs w:val="24"/>
          <w:lang w:eastAsia="es-ES"/>
          <w14:ligatures w14:val="none"/>
        </w:rPr>
        <w:t xml:space="preserve"> dichos plazos sin haber realizado la reclamación, se entenderá que la mercancía ha sido recibida por el Cliente en perfecto estado de calidad y/o cantidad y SEETONG no aceptará ninguna reclamación sobre la falta de material, producto erróneo o dañado.</w:t>
      </w:r>
    </w:p>
    <w:p w14:paraId="2D7D6404" w14:textId="56A1ACFA"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6.</w:t>
      </w:r>
      <w:r w:rsidR="007F4FF2"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el caso de que se determine la procedencia de la reclamación se procederá a subsanar los defectos de calidad y/o cantidad por el departamento pertinente.</w:t>
      </w:r>
    </w:p>
    <w:p w14:paraId="3E72BE87"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 Devoluciones (abonos)</w:t>
      </w:r>
    </w:p>
    <w:p w14:paraId="5304090C" w14:textId="4309C5B3"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1.</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es responsable 100% de entender las características técnicas y funcionales de todos nuestros productos, sus prestaciones, su nivel de integración, sus características técnicas y alcances en su funcionamiento. El cliente, antes de comprar, si lo requiere y tomando en cuenta que es un Cliente INSTALADOR PROFESIONAL habituado a la integración e instalación de nuestros productos dispondrá de cursos gratuitos de certificación de nuestra marca, tutoriales en video, </w:t>
      </w:r>
      <w:proofErr w:type="spellStart"/>
      <w:r w:rsidRPr="00811E64">
        <w:rPr>
          <w:rFonts w:ascii="Times New Roman" w:eastAsia="Times New Roman" w:hAnsi="Times New Roman" w:cs="Times New Roman"/>
          <w:kern w:val="0"/>
          <w:sz w:val="24"/>
          <w:szCs w:val="24"/>
          <w:lang w:eastAsia="es-ES"/>
          <w14:ligatures w14:val="none"/>
        </w:rPr>
        <w:t>Webinars</w:t>
      </w:r>
      <w:proofErr w:type="spellEnd"/>
      <w:r w:rsidRPr="00811E64">
        <w:rPr>
          <w:rFonts w:ascii="Times New Roman" w:eastAsia="Times New Roman" w:hAnsi="Times New Roman" w:cs="Times New Roman"/>
          <w:kern w:val="0"/>
          <w:sz w:val="24"/>
          <w:szCs w:val="24"/>
          <w:lang w:eastAsia="es-ES"/>
          <w14:ligatures w14:val="none"/>
        </w:rPr>
        <w:t xml:space="preserve"> de certificación y asesoramiento técnico para conocer y realizar compras satisfactorias de </w:t>
      </w:r>
      <w:r w:rsidR="007F4FF2" w:rsidRPr="00811E64">
        <w:rPr>
          <w:rFonts w:ascii="Times New Roman" w:eastAsia="Times New Roman" w:hAnsi="Times New Roman" w:cs="Times New Roman"/>
          <w:kern w:val="0"/>
          <w:sz w:val="24"/>
          <w:szCs w:val="24"/>
          <w:lang w:eastAsia="es-ES"/>
          <w14:ligatures w14:val="none"/>
        </w:rPr>
        <w:t>nuestros</w:t>
      </w:r>
      <w:r w:rsidRPr="00811E64">
        <w:rPr>
          <w:rFonts w:ascii="Times New Roman" w:eastAsia="Times New Roman" w:hAnsi="Times New Roman" w:cs="Times New Roman"/>
          <w:kern w:val="0"/>
          <w:sz w:val="24"/>
          <w:szCs w:val="24"/>
          <w:lang w:eastAsia="es-ES"/>
          <w14:ligatures w14:val="none"/>
        </w:rPr>
        <w:t xml:space="preserve"> equipos. Dado que no vendemos a clientes particulares llamados Clientes Finales, es absolutamente necesario que se cumpla esta condición, se entienda su grado de responsabilidad para garantizar un uso correcto de nuestros equipos. El cliente cuenta con un plazo máximo de 7 días naturales, a partir de la fecha de recepción del material, para la devolución del producto con el que no esté satisfecho, siendo posible solo su abono por otro. En este apartado los gastos de recogida y </w:t>
      </w:r>
      <w:proofErr w:type="spellStart"/>
      <w:r w:rsidRPr="00811E64">
        <w:rPr>
          <w:rFonts w:ascii="Times New Roman" w:eastAsia="Times New Roman" w:hAnsi="Times New Roman" w:cs="Times New Roman"/>
          <w:kern w:val="0"/>
          <w:sz w:val="24"/>
          <w:szCs w:val="24"/>
          <w:lang w:eastAsia="es-ES"/>
          <w14:ligatures w14:val="none"/>
        </w:rPr>
        <w:t>reenvio</w:t>
      </w:r>
      <w:proofErr w:type="spellEnd"/>
      <w:r w:rsidRPr="00811E64">
        <w:rPr>
          <w:rFonts w:ascii="Times New Roman" w:eastAsia="Times New Roman" w:hAnsi="Times New Roman" w:cs="Times New Roman"/>
          <w:kern w:val="0"/>
          <w:sz w:val="24"/>
          <w:szCs w:val="24"/>
          <w:lang w:eastAsia="es-ES"/>
          <w14:ligatures w14:val="none"/>
        </w:rPr>
        <w:t xml:space="preserve"> de cualquier material corre a cargo </w:t>
      </w:r>
      <w:r w:rsidR="007F4FF2" w:rsidRPr="00811E64">
        <w:rPr>
          <w:rFonts w:ascii="Times New Roman" w:eastAsia="Times New Roman" w:hAnsi="Times New Roman" w:cs="Times New Roman"/>
          <w:kern w:val="0"/>
          <w:sz w:val="24"/>
          <w:szCs w:val="24"/>
          <w:lang w:eastAsia="es-ES"/>
          <w14:ligatures w14:val="none"/>
        </w:rPr>
        <w:t>del</w:t>
      </w:r>
      <w:r w:rsidRPr="00811E64">
        <w:rPr>
          <w:rFonts w:ascii="Times New Roman" w:eastAsia="Times New Roman" w:hAnsi="Times New Roman" w:cs="Times New Roman"/>
          <w:kern w:val="0"/>
          <w:sz w:val="24"/>
          <w:szCs w:val="24"/>
          <w:lang w:eastAsia="es-ES"/>
          <w14:ligatures w14:val="none"/>
        </w:rPr>
        <w:t xml:space="preserve"> cliente y deberá de abonarse por adelantado para su devolución.</w:t>
      </w:r>
    </w:p>
    <w:p w14:paraId="5CDC008D" w14:textId="756DFFB7"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lastRenderedPageBreak/>
        <w:t>7.</w:t>
      </w:r>
      <w:r w:rsidR="007F4FF2" w:rsidRPr="00811E64">
        <w:rPr>
          <w:rFonts w:ascii="Times New Roman" w:eastAsia="Times New Roman" w:hAnsi="Times New Roman" w:cs="Times New Roman"/>
          <w:b/>
          <w:bCs/>
          <w:kern w:val="0"/>
          <w:sz w:val="24"/>
          <w:szCs w:val="24"/>
          <w:lang w:eastAsia="es-ES"/>
          <w14:ligatures w14:val="none"/>
        </w:rPr>
        <w:t>2.</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sólo podrá solicitar un abono, rellenando el formulario de solicitud de abono disponible en la sección </w:t>
      </w:r>
      <w:hyperlink r:id="rId14" w:history="1">
        <w:r w:rsidRPr="00811E64">
          <w:rPr>
            <w:rFonts w:ascii="Times New Roman" w:eastAsia="Times New Roman" w:hAnsi="Times New Roman" w:cs="Times New Roman"/>
            <w:color w:val="0000FF"/>
            <w:kern w:val="0"/>
            <w:sz w:val="24"/>
            <w:szCs w:val="24"/>
            <w:u w:val="single"/>
            <w:lang w:eastAsia="es-ES"/>
            <w14:ligatures w14:val="none"/>
          </w:rPr>
          <w:t>"Soporte"</w:t>
        </w:r>
      </w:hyperlink>
      <w:r w:rsidRPr="00811E64">
        <w:rPr>
          <w:rFonts w:ascii="Times New Roman" w:eastAsia="Times New Roman" w:hAnsi="Times New Roman" w:cs="Times New Roman"/>
          <w:kern w:val="0"/>
          <w:sz w:val="24"/>
          <w:szCs w:val="24"/>
          <w:lang w:eastAsia="es-ES"/>
          <w14:ligatures w14:val="none"/>
        </w:rPr>
        <w:t> de nuestra página web, una vez iniciada su sesión.</w:t>
      </w:r>
    </w:p>
    <w:p w14:paraId="7F0E1056" w14:textId="6667BF5F"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3.</w:t>
      </w:r>
      <w:r w:rsidR="007F4FF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deberá adjuntar la copia de la factura con la devolución del material y/o albarán de venta.</w:t>
      </w:r>
    </w:p>
    <w:p w14:paraId="5995C1C1" w14:textId="5D9610AF"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4.</w:t>
      </w:r>
      <w:r w:rsidR="007F4FF2" w:rsidRPr="00811E64">
        <w:rPr>
          <w:rFonts w:ascii="Times New Roman" w:eastAsia="Times New Roman" w:hAnsi="Times New Roman" w:cs="Times New Roman"/>
          <w:kern w:val="0"/>
          <w:sz w:val="24"/>
          <w:szCs w:val="24"/>
          <w:lang w:eastAsia="es-ES"/>
          <w14:ligatures w14:val="none"/>
        </w:rPr>
        <w:t xml:space="preserve"> No</w:t>
      </w:r>
      <w:r w:rsidRPr="00811E64">
        <w:rPr>
          <w:rFonts w:ascii="Times New Roman" w:eastAsia="Times New Roman" w:hAnsi="Times New Roman" w:cs="Times New Roman"/>
          <w:kern w:val="0"/>
          <w:sz w:val="24"/>
          <w:szCs w:val="24"/>
          <w:lang w:eastAsia="es-ES"/>
          <w14:ligatures w14:val="none"/>
        </w:rPr>
        <w:t xml:space="preserve"> se aceptará ningún paquete que llegue a nuestras dependencias, detalladas en el proceso web, sin su número de abono correcto o a una dirección distinta a la indicada en el documento de devolución. El número de abono deberá estar visible por fuera del paquete, para su correcta identificación, tanto si es una solicitud on-line como interna.</w:t>
      </w:r>
    </w:p>
    <w:p w14:paraId="6136F588" w14:textId="07BDAAD9"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5.</w:t>
      </w:r>
      <w:r w:rsidR="007F4FF2" w:rsidRPr="00811E64">
        <w:rPr>
          <w:rFonts w:ascii="Times New Roman" w:eastAsia="Times New Roman" w:hAnsi="Times New Roman" w:cs="Times New Roman"/>
          <w:kern w:val="0"/>
          <w:sz w:val="24"/>
          <w:szCs w:val="24"/>
          <w:lang w:eastAsia="es-ES"/>
          <w14:ligatures w14:val="none"/>
        </w:rPr>
        <w:t xml:space="preserve"> La</w:t>
      </w:r>
      <w:r w:rsidRPr="00811E64">
        <w:rPr>
          <w:rFonts w:ascii="Times New Roman" w:eastAsia="Times New Roman" w:hAnsi="Times New Roman" w:cs="Times New Roman"/>
          <w:kern w:val="0"/>
          <w:sz w:val="24"/>
          <w:szCs w:val="24"/>
          <w:lang w:eastAsia="es-ES"/>
          <w14:ligatures w14:val="none"/>
        </w:rPr>
        <w:t xml:space="preserve"> devolución del material corre a cargo del Cliente, por lo que se rechazarán las devoluciones a portes debidos, siempre a excepción de aquellas devoluciones con autorización comercial previa.</w:t>
      </w:r>
    </w:p>
    <w:p w14:paraId="14765C3E" w14:textId="3AC1C6FF"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6.</w:t>
      </w:r>
      <w:r w:rsidR="007F4FF2" w:rsidRPr="00811E64">
        <w:rPr>
          <w:rFonts w:ascii="Times New Roman" w:eastAsia="Times New Roman" w:hAnsi="Times New Roman" w:cs="Times New Roman"/>
          <w:kern w:val="0"/>
          <w:sz w:val="24"/>
          <w:szCs w:val="24"/>
          <w:lang w:eastAsia="es-ES"/>
          <w14:ligatures w14:val="none"/>
        </w:rPr>
        <w:t xml:space="preserve"> Si</w:t>
      </w:r>
      <w:r w:rsidRPr="00811E64">
        <w:rPr>
          <w:rFonts w:ascii="Times New Roman" w:eastAsia="Times New Roman" w:hAnsi="Times New Roman" w:cs="Times New Roman"/>
          <w:kern w:val="0"/>
          <w:sz w:val="24"/>
          <w:szCs w:val="24"/>
          <w:lang w:eastAsia="es-ES"/>
          <w14:ligatures w14:val="none"/>
        </w:rPr>
        <w:t xml:space="preserve"> el motivo de la devolución es ajeno al Cliente (por ejemplo: entrega de producto erróneo, que no se corresponda al pedido), los portes de la devolución correrán a cargo de SEETONG, pero se necesitará una previa comunicación con SEETONG para evitar malentendidos administrativos y/o logísticos.</w:t>
      </w:r>
    </w:p>
    <w:p w14:paraId="1BBD7757" w14:textId="672ECE69"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7. SEETONG</w:t>
      </w:r>
      <w:r w:rsidRPr="00811E64">
        <w:rPr>
          <w:rFonts w:ascii="Times New Roman" w:eastAsia="Times New Roman" w:hAnsi="Times New Roman" w:cs="Times New Roman"/>
          <w:kern w:val="0"/>
          <w:sz w:val="24"/>
          <w:szCs w:val="24"/>
          <w:lang w:eastAsia="es-ES"/>
          <w14:ligatures w14:val="none"/>
        </w:rPr>
        <w:t> sólo aceptará los productos que sean enviados con su embalaje original, en perfectas condiciones, en estado nuevo y completo (con todos los accesorios, manuales, cables, etc.).</w:t>
      </w:r>
    </w:p>
    <w:p w14:paraId="4E97FCA7" w14:textId="08944FF8"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8.</w:t>
      </w:r>
      <w:r w:rsidR="007F4FF2" w:rsidRPr="00811E64">
        <w:rPr>
          <w:rFonts w:ascii="Times New Roman" w:eastAsia="Times New Roman" w:hAnsi="Times New Roman" w:cs="Times New Roman"/>
          <w:kern w:val="0"/>
          <w:sz w:val="24"/>
          <w:szCs w:val="24"/>
          <w:lang w:eastAsia="es-ES"/>
          <w14:ligatures w14:val="none"/>
        </w:rPr>
        <w:t xml:space="preserve"> La</w:t>
      </w:r>
      <w:r w:rsidRPr="00811E64">
        <w:rPr>
          <w:rFonts w:ascii="Times New Roman" w:eastAsia="Times New Roman" w:hAnsi="Times New Roman" w:cs="Times New Roman"/>
          <w:kern w:val="0"/>
          <w:sz w:val="24"/>
          <w:szCs w:val="24"/>
          <w:lang w:eastAsia="es-ES"/>
          <w14:ligatures w14:val="none"/>
        </w:rPr>
        <w:t xml:space="preserve"> recepción del material devuelto no supondrá en ningún caso la aceptación o conformidad del estado </w:t>
      </w:r>
      <w:proofErr w:type="gramStart"/>
      <w:r w:rsidRPr="00811E64">
        <w:rPr>
          <w:rFonts w:ascii="Times New Roman" w:eastAsia="Times New Roman" w:hAnsi="Times New Roman" w:cs="Times New Roman"/>
          <w:kern w:val="0"/>
          <w:sz w:val="24"/>
          <w:szCs w:val="24"/>
          <w:lang w:eastAsia="es-ES"/>
          <w14:ligatures w14:val="none"/>
        </w:rPr>
        <w:t>del mismo</w:t>
      </w:r>
      <w:proofErr w:type="gramEnd"/>
      <w:r w:rsidRPr="00811E64">
        <w:rPr>
          <w:rFonts w:ascii="Times New Roman" w:eastAsia="Times New Roman" w:hAnsi="Times New Roman" w:cs="Times New Roman"/>
          <w:kern w:val="0"/>
          <w:sz w:val="24"/>
          <w:szCs w:val="24"/>
          <w:lang w:eastAsia="es-ES"/>
          <w14:ligatures w14:val="none"/>
        </w:rPr>
        <w:t>, por lo que SEETONG gozará de un plazo de 10 días para verificar el material en cuestión y notificar al Cliente los daños existentes en el producto devuelto, si los hubiese.</w:t>
      </w:r>
    </w:p>
    <w:p w14:paraId="37C4676A" w14:textId="5BA44EFF"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9. SEETONG</w:t>
      </w:r>
      <w:r w:rsidRPr="00811E64">
        <w:rPr>
          <w:rFonts w:ascii="Times New Roman" w:eastAsia="Times New Roman" w:hAnsi="Times New Roman" w:cs="Times New Roman"/>
          <w:kern w:val="0"/>
          <w:sz w:val="24"/>
          <w:szCs w:val="24"/>
          <w:lang w:eastAsia="es-ES"/>
          <w14:ligatures w14:val="none"/>
        </w:rPr>
        <w:t> no reembolsará los productos averiados o cuyo embalaje original estuviese deteriorado.</w:t>
      </w:r>
    </w:p>
    <w:p w14:paraId="04C011B2" w14:textId="5E5B1DD3"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10.</w:t>
      </w:r>
      <w:r w:rsidR="007F4FF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aquellos casos en que las devoluciones no cumplan con los criterios de aceptación, SEETONG procederá a retornar el producto con los costes a cargo del Cliente.</w:t>
      </w:r>
    </w:p>
    <w:p w14:paraId="57739861" w14:textId="4DBEACA5"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w:t>
      </w:r>
      <w:r w:rsidR="007F4FF2" w:rsidRPr="00811E64">
        <w:rPr>
          <w:rFonts w:ascii="Times New Roman" w:eastAsia="Times New Roman" w:hAnsi="Times New Roman" w:cs="Times New Roman"/>
          <w:b/>
          <w:bCs/>
          <w:kern w:val="0"/>
          <w:sz w:val="24"/>
          <w:szCs w:val="24"/>
          <w:lang w:eastAsia="es-ES"/>
          <w14:ligatures w14:val="none"/>
        </w:rPr>
        <w:t>11.</w:t>
      </w:r>
      <w:r w:rsidR="007F4FF2" w:rsidRPr="00811E64">
        <w:rPr>
          <w:rFonts w:ascii="Times New Roman" w:eastAsia="Times New Roman" w:hAnsi="Times New Roman" w:cs="Times New Roman"/>
          <w:kern w:val="0"/>
          <w:sz w:val="24"/>
          <w:szCs w:val="24"/>
          <w:lang w:eastAsia="es-ES"/>
          <w14:ligatures w14:val="none"/>
        </w:rPr>
        <w:t xml:space="preserve"> Si</w:t>
      </w:r>
      <w:r w:rsidRPr="00811E64">
        <w:rPr>
          <w:rFonts w:ascii="Times New Roman" w:eastAsia="Times New Roman" w:hAnsi="Times New Roman" w:cs="Times New Roman"/>
          <w:kern w:val="0"/>
          <w:sz w:val="24"/>
          <w:szCs w:val="24"/>
          <w:lang w:eastAsia="es-ES"/>
          <w14:ligatures w14:val="none"/>
        </w:rPr>
        <w:t xml:space="preserve"> el producto cumple con las condiciones de devolución, SEETONG hará todo lo necesario para originar un saldo a favor del Cliente para futuras compras a SEETONG equivalente al precio pagado originariamente por dicho producto.</w:t>
      </w:r>
    </w:p>
    <w:p w14:paraId="08A99C5B" w14:textId="58FA8713"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7.12.</w:t>
      </w:r>
      <w:r w:rsidRPr="00811E64">
        <w:rPr>
          <w:rFonts w:ascii="Times New Roman" w:eastAsia="Times New Roman" w:hAnsi="Times New Roman" w:cs="Times New Roman"/>
          <w:kern w:val="0"/>
          <w:sz w:val="24"/>
          <w:szCs w:val="24"/>
          <w:lang w:eastAsia="es-ES"/>
          <w14:ligatures w14:val="none"/>
        </w:rPr>
        <w:t> </w:t>
      </w:r>
      <w:r w:rsidRPr="00811E64">
        <w:rPr>
          <w:rFonts w:ascii="Times New Roman" w:eastAsia="Times New Roman" w:hAnsi="Times New Roman" w:cs="Times New Roman"/>
          <w:kern w:val="0"/>
          <w:sz w:val="24"/>
          <w:szCs w:val="24"/>
          <w:lang w:val="en-GB" w:eastAsia="es-ES"/>
          <w14:ligatures w14:val="none"/>
        </w:rPr>
        <w:t xml:space="preserve">En </w:t>
      </w:r>
      <w:r w:rsidR="00B171B2" w:rsidRPr="00811E64">
        <w:rPr>
          <w:rFonts w:ascii="Times New Roman" w:eastAsia="Times New Roman" w:hAnsi="Times New Roman" w:cs="Times New Roman"/>
          <w:kern w:val="0"/>
          <w:sz w:val="24"/>
          <w:szCs w:val="24"/>
          <w:lang w:val="en-GB" w:eastAsia="es-ES"/>
          <w14:ligatures w14:val="none"/>
        </w:rPr>
        <w:t>nigun</w:t>
      </w:r>
      <w:r w:rsidRPr="00811E64">
        <w:rPr>
          <w:rFonts w:ascii="Times New Roman" w:eastAsia="Times New Roman" w:hAnsi="Times New Roman" w:cs="Times New Roman"/>
          <w:kern w:val="0"/>
          <w:sz w:val="24"/>
          <w:szCs w:val="24"/>
          <w:lang w:val="en-GB" w:eastAsia="es-ES"/>
          <w14:ligatures w14:val="none"/>
        </w:rPr>
        <w:t xml:space="preserve"> </w:t>
      </w:r>
      <w:r w:rsidR="00B171B2" w:rsidRPr="00811E64">
        <w:rPr>
          <w:rFonts w:ascii="Times New Roman" w:eastAsia="Times New Roman" w:hAnsi="Times New Roman" w:cs="Times New Roman"/>
          <w:kern w:val="0"/>
          <w:sz w:val="24"/>
          <w:szCs w:val="24"/>
          <w:lang w:val="en-GB" w:eastAsia="es-ES"/>
          <w14:ligatures w14:val="none"/>
        </w:rPr>
        <w:t>Caso</w:t>
      </w:r>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el</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usuario</w:t>
      </w:r>
      <w:proofErr w:type="spellEnd"/>
      <w:r w:rsidRPr="00811E64">
        <w:rPr>
          <w:rFonts w:ascii="Times New Roman" w:eastAsia="Times New Roman" w:hAnsi="Times New Roman" w:cs="Times New Roman"/>
          <w:kern w:val="0"/>
          <w:sz w:val="24"/>
          <w:szCs w:val="24"/>
          <w:lang w:val="en-GB" w:eastAsia="es-ES"/>
          <w14:ligatures w14:val="none"/>
        </w:rPr>
        <w:t xml:space="preserve"> final </w:t>
      </w:r>
      <w:proofErr w:type="spellStart"/>
      <w:r w:rsidRPr="00811E64">
        <w:rPr>
          <w:rFonts w:ascii="Times New Roman" w:eastAsia="Times New Roman" w:hAnsi="Times New Roman" w:cs="Times New Roman"/>
          <w:kern w:val="0"/>
          <w:sz w:val="24"/>
          <w:szCs w:val="24"/>
          <w:lang w:val="en-GB" w:eastAsia="es-ES"/>
          <w14:ligatures w14:val="none"/>
        </w:rPr>
        <w:t>podrá</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llamar</w:t>
      </w:r>
      <w:proofErr w:type="spellEnd"/>
      <w:r w:rsidRPr="00811E64">
        <w:rPr>
          <w:rFonts w:ascii="Times New Roman" w:eastAsia="Times New Roman" w:hAnsi="Times New Roman" w:cs="Times New Roman"/>
          <w:kern w:val="0"/>
          <w:sz w:val="24"/>
          <w:szCs w:val="24"/>
          <w:lang w:val="en-GB" w:eastAsia="es-ES"/>
          <w14:ligatures w14:val="none"/>
        </w:rPr>
        <w:t xml:space="preserve"> a SEETONG o </w:t>
      </w:r>
      <w:proofErr w:type="spellStart"/>
      <w:r w:rsidRPr="00811E64">
        <w:rPr>
          <w:rFonts w:ascii="Times New Roman" w:eastAsia="Times New Roman" w:hAnsi="Times New Roman" w:cs="Times New Roman"/>
          <w:kern w:val="0"/>
          <w:sz w:val="24"/>
          <w:szCs w:val="24"/>
          <w:lang w:val="en-GB" w:eastAsia="es-ES"/>
          <w14:ligatures w14:val="none"/>
        </w:rPr>
        <w:t>solicitar</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servicio</w:t>
      </w:r>
      <w:proofErr w:type="spellEnd"/>
      <w:r w:rsidRPr="00811E64">
        <w:rPr>
          <w:rFonts w:ascii="Times New Roman" w:eastAsia="Times New Roman" w:hAnsi="Times New Roman" w:cs="Times New Roman"/>
          <w:kern w:val="0"/>
          <w:sz w:val="24"/>
          <w:szCs w:val="24"/>
          <w:lang w:val="en-GB" w:eastAsia="es-ES"/>
          <w14:ligatures w14:val="none"/>
        </w:rPr>
        <w:t xml:space="preserve"> post-</w:t>
      </w:r>
      <w:proofErr w:type="spellStart"/>
      <w:r w:rsidRPr="00811E64">
        <w:rPr>
          <w:rFonts w:ascii="Times New Roman" w:eastAsia="Times New Roman" w:hAnsi="Times New Roman" w:cs="Times New Roman"/>
          <w:kern w:val="0"/>
          <w:sz w:val="24"/>
          <w:szCs w:val="24"/>
          <w:lang w:val="en-GB" w:eastAsia="es-ES"/>
          <w14:ligatures w14:val="none"/>
        </w:rPr>
        <w:t>venta</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directamente</w:t>
      </w:r>
      <w:proofErr w:type="spellEnd"/>
      <w:r w:rsidRPr="00811E64">
        <w:rPr>
          <w:rFonts w:ascii="Times New Roman" w:eastAsia="Times New Roman" w:hAnsi="Times New Roman" w:cs="Times New Roman"/>
          <w:kern w:val="0"/>
          <w:sz w:val="24"/>
          <w:szCs w:val="24"/>
          <w:lang w:val="en-GB" w:eastAsia="es-ES"/>
          <w14:ligatures w14:val="none"/>
        </w:rPr>
        <w:t xml:space="preserve"> o </w:t>
      </w:r>
      <w:proofErr w:type="spellStart"/>
      <w:r w:rsidRPr="00811E64">
        <w:rPr>
          <w:rFonts w:ascii="Times New Roman" w:eastAsia="Times New Roman" w:hAnsi="Times New Roman" w:cs="Times New Roman"/>
          <w:kern w:val="0"/>
          <w:sz w:val="24"/>
          <w:szCs w:val="24"/>
          <w:lang w:val="en-GB" w:eastAsia="es-ES"/>
          <w14:ligatures w14:val="none"/>
        </w:rPr>
        <w:t>remitir</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mercancía</w:t>
      </w:r>
      <w:proofErr w:type="spellEnd"/>
      <w:r w:rsidRPr="00811E64">
        <w:rPr>
          <w:rFonts w:ascii="Times New Roman" w:eastAsia="Times New Roman" w:hAnsi="Times New Roman" w:cs="Times New Roman"/>
          <w:kern w:val="0"/>
          <w:sz w:val="24"/>
          <w:szCs w:val="24"/>
          <w:lang w:val="en-GB" w:eastAsia="es-ES"/>
          <w14:ligatures w14:val="none"/>
        </w:rPr>
        <w:t xml:space="preserve"> para </w:t>
      </w:r>
      <w:proofErr w:type="spellStart"/>
      <w:r w:rsidRPr="00811E64">
        <w:rPr>
          <w:rFonts w:ascii="Times New Roman" w:eastAsia="Times New Roman" w:hAnsi="Times New Roman" w:cs="Times New Roman"/>
          <w:kern w:val="0"/>
          <w:sz w:val="24"/>
          <w:szCs w:val="24"/>
          <w:lang w:val="en-GB" w:eastAsia="es-ES"/>
          <w14:ligatures w14:val="none"/>
        </w:rPr>
        <w:t>abono</w:t>
      </w:r>
      <w:proofErr w:type="spellEnd"/>
      <w:r w:rsidRPr="00811E64">
        <w:rPr>
          <w:rFonts w:ascii="Times New Roman" w:eastAsia="Times New Roman" w:hAnsi="Times New Roman" w:cs="Times New Roman"/>
          <w:kern w:val="0"/>
          <w:sz w:val="24"/>
          <w:szCs w:val="24"/>
          <w:lang w:val="en-GB" w:eastAsia="es-ES"/>
          <w14:ligatures w14:val="none"/>
        </w:rPr>
        <w:t xml:space="preserve"> sin la </w:t>
      </w:r>
      <w:proofErr w:type="spellStart"/>
      <w:r w:rsidRPr="00811E64">
        <w:rPr>
          <w:rFonts w:ascii="Times New Roman" w:eastAsia="Times New Roman" w:hAnsi="Times New Roman" w:cs="Times New Roman"/>
          <w:kern w:val="0"/>
          <w:sz w:val="24"/>
          <w:szCs w:val="24"/>
          <w:lang w:val="en-GB" w:eastAsia="es-ES"/>
          <w14:ligatures w14:val="none"/>
        </w:rPr>
        <w:t>correspondiente</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documentación</w:t>
      </w:r>
      <w:proofErr w:type="spellEnd"/>
      <w:r w:rsidRPr="00811E64">
        <w:rPr>
          <w:rFonts w:ascii="Times New Roman" w:eastAsia="Times New Roman" w:hAnsi="Times New Roman" w:cs="Times New Roman"/>
          <w:kern w:val="0"/>
          <w:sz w:val="24"/>
          <w:szCs w:val="24"/>
          <w:lang w:val="en-GB" w:eastAsia="es-ES"/>
          <w14:ligatures w14:val="none"/>
        </w:rPr>
        <w:t>.</w:t>
      </w:r>
    </w:p>
    <w:p w14:paraId="6DDFFDBD"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8. Reposiciones (DOA)</w:t>
      </w:r>
    </w:p>
    <w:p w14:paraId="45161BB8" w14:textId="77777777"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8.1.</w:t>
      </w:r>
      <w:r w:rsidRPr="00811E64">
        <w:rPr>
          <w:rFonts w:ascii="Times New Roman" w:eastAsia="Times New Roman" w:hAnsi="Times New Roman" w:cs="Times New Roman"/>
          <w:kern w:val="0"/>
          <w:sz w:val="24"/>
          <w:szCs w:val="24"/>
          <w:lang w:eastAsia="es-ES"/>
          <w14:ligatures w14:val="none"/>
        </w:rPr>
        <w:t> </w:t>
      </w:r>
      <w:r w:rsidRPr="00811E64">
        <w:rPr>
          <w:rFonts w:ascii="Times New Roman" w:eastAsia="Times New Roman" w:hAnsi="Times New Roman" w:cs="Times New Roman"/>
          <w:kern w:val="0"/>
          <w:sz w:val="24"/>
          <w:szCs w:val="24"/>
          <w:lang w:val="en-GB" w:eastAsia="es-ES"/>
          <w14:ligatures w14:val="none"/>
        </w:rPr>
        <w:t xml:space="preserve">En </w:t>
      </w:r>
      <w:proofErr w:type="spellStart"/>
      <w:r w:rsidRPr="00811E64">
        <w:rPr>
          <w:rFonts w:ascii="Times New Roman" w:eastAsia="Times New Roman" w:hAnsi="Times New Roman" w:cs="Times New Roman"/>
          <w:kern w:val="0"/>
          <w:sz w:val="24"/>
          <w:szCs w:val="24"/>
          <w:lang w:val="en-GB" w:eastAsia="es-ES"/>
          <w14:ligatures w14:val="none"/>
        </w:rPr>
        <w:t>caso</w:t>
      </w:r>
      <w:proofErr w:type="spellEnd"/>
      <w:r w:rsidRPr="00811E64">
        <w:rPr>
          <w:rFonts w:ascii="Times New Roman" w:eastAsia="Times New Roman" w:hAnsi="Times New Roman" w:cs="Times New Roman"/>
          <w:kern w:val="0"/>
          <w:sz w:val="24"/>
          <w:szCs w:val="24"/>
          <w:lang w:val="en-GB" w:eastAsia="es-ES"/>
          <w14:ligatures w14:val="none"/>
        </w:rPr>
        <w:t xml:space="preserve"> de </w:t>
      </w:r>
      <w:proofErr w:type="spellStart"/>
      <w:r w:rsidRPr="00811E64">
        <w:rPr>
          <w:rFonts w:ascii="Times New Roman" w:eastAsia="Times New Roman" w:hAnsi="Times New Roman" w:cs="Times New Roman"/>
          <w:kern w:val="0"/>
          <w:sz w:val="24"/>
          <w:szCs w:val="24"/>
          <w:lang w:val="en-GB" w:eastAsia="es-ES"/>
          <w14:ligatures w14:val="none"/>
        </w:rPr>
        <w:t>necesidad</w:t>
      </w:r>
      <w:proofErr w:type="spellEnd"/>
      <w:r w:rsidRPr="00811E64">
        <w:rPr>
          <w:rFonts w:ascii="Times New Roman" w:eastAsia="Times New Roman" w:hAnsi="Times New Roman" w:cs="Times New Roman"/>
          <w:kern w:val="0"/>
          <w:sz w:val="24"/>
          <w:szCs w:val="24"/>
          <w:lang w:val="en-GB" w:eastAsia="es-ES"/>
          <w14:ligatures w14:val="none"/>
        </w:rPr>
        <w:t xml:space="preserve"> de </w:t>
      </w:r>
      <w:proofErr w:type="spellStart"/>
      <w:r w:rsidRPr="00811E64">
        <w:rPr>
          <w:rFonts w:ascii="Times New Roman" w:eastAsia="Times New Roman" w:hAnsi="Times New Roman" w:cs="Times New Roman"/>
          <w:kern w:val="0"/>
          <w:sz w:val="24"/>
          <w:szCs w:val="24"/>
          <w:lang w:val="en-GB" w:eastAsia="es-ES"/>
          <w14:ligatures w14:val="none"/>
        </w:rPr>
        <w:t>reposición</w:t>
      </w:r>
      <w:proofErr w:type="spellEnd"/>
      <w:r w:rsidRPr="00811E64">
        <w:rPr>
          <w:rFonts w:ascii="Times New Roman" w:eastAsia="Times New Roman" w:hAnsi="Times New Roman" w:cs="Times New Roman"/>
          <w:kern w:val="0"/>
          <w:sz w:val="24"/>
          <w:szCs w:val="24"/>
          <w:lang w:val="en-GB" w:eastAsia="es-ES"/>
          <w14:ligatures w14:val="none"/>
        </w:rPr>
        <w:t xml:space="preserve"> de un material, </w:t>
      </w:r>
      <w:proofErr w:type="spellStart"/>
      <w:r w:rsidRPr="00811E64">
        <w:rPr>
          <w:rFonts w:ascii="Times New Roman" w:eastAsia="Times New Roman" w:hAnsi="Times New Roman" w:cs="Times New Roman"/>
          <w:kern w:val="0"/>
          <w:sz w:val="24"/>
          <w:szCs w:val="24"/>
          <w:lang w:val="en-GB" w:eastAsia="es-ES"/>
          <w14:ligatures w14:val="none"/>
        </w:rPr>
        <w:t>el</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Cliente</w:t>
      </w:r>
      <w:proofErr w:type="spellEnd"/>
      <w:r w:rsidRPr="00811E64">
        <w:rPr>
          <w:rFonts w:ascii="Times New Roman" w:eastAsia="Times New Roman" w:hAnsi="Times New Roman" w:cs="Times New Roman"/>
          <w:kern w:val="0"/>
          <w:sz w:val="24"/>
          <w:szCs w:val="24"/>
          <w:lang w:val="en-GB" w:eastAsia="es-ES"/>
          <w14:ligatures w14:val="none"/>
        </w:rPr>
        <w:t xml:space="preserve"> primero </w:t>
      </w:r>
      <w:proofErr w:type="spellStart"/>
      <w:r w:rsidRPr="00811E64">
        <w:rPr>
          <w:rFonts w:ascii="Times New Roman" w:eastAsia="Times New Roman" w:hAnsi="Times New Roman" w:cs="Times New Roman"/>
          <w:kern w:val="0"/>
          <w:sz w:val="24"/>
          <w:szCs w:val="24"/>
          <w:lang w:val="en-GB" w:eastAsia="es-ES"/>
          <w14:ligatures w14:val="none"/>
        </w:rPr>
        <w:t>deberá</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contactar</w:t>
      </w:r>
      <w:proofErr w:type="spellEnd"/>
      <w:r w:rsidRPr="00811E64">
        <w:rPr>
          <w:rFonts w:ascii="Times New Roman" w:eastAsia="Times New Roman" w:hAnsi="Times New Roman" w:cs="Times New Roman"/>
          <w:kern w:val="0"/>
          <w:sz w:val="24"/>
          <w:szCs w:val="24"/>
          <w:lang w:val="en-GB" w:eastAsia="es-ES"/>
          <w14:ligatures w14:val="none"/>
        </w:rPr>
        <w:t xml:space="preserve"> con </w:t>
      </w:r>
      <w:proofErr w:type="spellStart"/>
      <w:r w:rsidRPr="00811E64">
        <w:rPr>
          <w:rFonts w:ascii="Times New Roman" w:eastAsia="Times New Roman" w:hAnsi="Times New Roman" w:cs="Times New Roman"/>
          <w:kern w:val="0"/>
          <w:sz w:val="24"/>
          <w:szCs w:val="24"/>
          <w:lang w:val="en-GB" w:eastAsia="es-ES"/>
          <w14:ligatures w14:val="none"/>
        </w:rPr>
        <w:t>el</w:t>
      </w:r>
      <w:proofErr w:type="spellEnd"/>
      <w:r w:rsidRPr="00811E64">
        <w:rPr>
          <w:rFonts w:ascii="Times New Roman" w:eastAsia="Times New Roman" w:hAnsi="Times New Roman" w:cs="Times New Roman"/>
          <w:kern w:val="0"/>
          <w:sz w:val="24"/>
          <w:szCs w:val="24"/>
          <w:lang w:val="en-GB" w:eastAsia="es-ES"/>
          <w14:ligatures w14:val="none"/>
        </w:rPr>
        <w:t> </w:t>
      </w:r>
      <w:hyperlink r:id="rId15" w:history="1">
        <w:r w:rsidRPr="00811E64">
          <w:rPr>
            <w:rFonts w:ascii="Times New Roman" w:eastAsia="Times New Roman" w:hAnsi="Times New Roman" w:cs="Times New Roman"/>
            <w:color w:val="0000FF"/>
            <w:kern w:val="0"/>
            <w:sz w:val="24"/>
            <w:szCs w:val="24"/>
            <w:u w:val="single"/>
            <w:lang w:val="en-GB" w:eastAsia="es-ES"/>
            <w14:ligatures w14:val="none"/>
          </w:rPr>
          <w:t>SAT</w:t>
        </w:r>
      </w:hyperlink>
      <w:r w:rsidRPr="00811E64">
        <w:rPr>
          <w:rFonts w:ascii="Times New Roman" w:eastAsia="Times New Roman" w:hAnsi="Times New Roman" w:cs="Times New Roman"/>
          <w:kern w:val="0"/>
          <w:sz w:val="24"/>
          <w:szCs w:val="24"/>
          <w:lang w:val="en-GB" w:eastAsia="es-ES"/>
          <w14:ligatures w14:val="none"/>
        </w:rPr>
        <w:t xml:space="preserve"> y, </w:t>
      </w:r>
      <w:proofErr w:type="spellStart"/>
      <w:r w:rsidRPr="00811E64">
        <w:rPr>
          <w:rFonts w:ascii="Times New Roman" w:eastAsia="Times New Roman" w:hAnsi="Times New Roman" w:cs="Times New Roman"/>
          <w:kern w:val="0"/>
          <w:sz w:val="24"/>
          <w:szCs w:val="24"/>
          <w:lang w:val="en-GB" w:eastAsia="es-ES"/>
          <w14:ligatures w14:val="none"/>
        </w:rPr>
        <w:t>posteriormente</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solicitar</w:t>
      </w:r>
      <w:proofErr w:type="spellEnd"/>
      <w:r w:rsidRPr="00811E64">
        <w:rPr>
          <w:rFonts w:ascii="Times New Roman" w:eastAsia="Times New Roman" w:hAnsi="Times New Roman" w:cs="Times New Roman"/>
          <w:kern w:val="0"/>
          <w:sz w:val="24"/>
          <w:szCs w:val="24"/>
          <w:lang w:val="en-GB" w:eastAsia="es-ES"/>
          <w14:ligatures w14:val="none"/>
        </w:rPr>
        <w:t xml:space="preserve"> un DOA, </w:t>
      </w:r>
      <w:proofErr w:type="spellStart"/>
      <w:r w:rsidRPr="00811E64">
        <w:rPr>
          <w:rFonts w:ascii="Times New Roman" w:eastAsia="Times New Roman" w:hAnsi="Times New Roman" w:cs="Times New Roman"/>
          <w:kern w:val="0"/>
          <w:sz w:val="24"/>
          <w:szCs w:val="24"/>
          <w:lang w:val="en-GB" w:eastAsia="es-ES"/>
          <w14:ligatures w14:val="none"/>
        </w:rPr>
        <w:t>rellenando</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el</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formulario</w:t>
      </w:r>
      <w:proofErr w:type="spellEnd"/>
      <w:r w:rsidRPr="00811E64">
        <w:rPr>
          <w:rFonts w:ascii="Times New Roman" w:eastAsia="Times New Roman" w:hAnsi="Times New Roman" w:cs="Times New Roman"/>
          <w:kern w:val="0"/>
          <w:sz w:val="24"/>
          <w:szCs w:val="24"/>
          <w:lang w:val="en-GB" w:eastAsia="es-ES"/>
          <w14:ligatures w14:val="none"/>
        </w:rPr>
        <w:t xml:space="preserve"> de </w:t>
      </w:r>
      <w:proofErr w:type="spellStart"/>
      <w:r w:rsidRPr="00811E64">
        <w:rPr>
          <w:rFonts w:ascii="Times New Roman" w:eastAsia="Times New Roman" w:hAnsi="Times New Roman" w:cs="Times New Roman"/>
          <w:kern w:val="0"/>
          <w:sz w:val="24"/>
          <w:szCs w:val="24"/>
          <w:lang w:val="en-GB" w:eastAsia="es-ES"/>
          <w14:ligatures w14:val="none"/>
        </w:rPr>
        <w:lastRenderedPageBreak/>
        <w:t>solicitud</w:t>
      </w:r>
      <w:proofErr w:type="spellEnd"/>
      <w:r w:rsidRPr="00811E64">
        <w:rPr>
          <w:rFonts w:ascii="Times New Roman" w:eastAsia="Times New Roman" w:hAnsi="Times New Roman" w:cs="Times New Roman"/>
          <w:kern w:val="0"/>
          <w:sz w:val="24"/>
          <w:szCs w:val="24"/>
          <w:lang w:val="en-GB" w:eastAsia="es-ES"/>
          <w14:ligatures w14:val="none"/>
        </w:rPr>
        <w:t xml:space="preserve"> de DOA disponible </w:t>
      </w:r>
      <w:proofErr w:type="spellStart"/>
      <w:r w:rsidRPr="00811E64">
        <w:rPr>
          <w:rFonts w:ascii="Times New Roman" w:eastAsia="Times New Roman" w:hAnsi="Times New Roman" w:cs="Times New Roman"/>
          <w:kern w:val="0"/>
          <w:sz w:val="24"/>
          <w:szCs w:val="24"/>
          <w:lang w:val="en-GB" w:eastAsia="es-ES"/>
          <w14:ligatures w14:val="none"/>
        </w:rPr>
        <w:t>en</w:t>
      </w:r>
      <w:proofErr w:type="spellEnd"/>
      <w:r w:rsidRPr="00811E64">
        <w:rPr>
          <w:rFonts w:ascii="Times New Roman" w:eastAsia="Times New Roman" w:hAnsi="Times New Roman" w:cs="Times New Roman"/>
          <w:kern w:val="0"/>
          <w:sz w:val="24"/>
          <w:szCs w:val="24"/>
          <w:lang w:val="en-GB" w:eastAsia="es-ES"/>
          <w14:ligatures w14:val="none"/>
        </w:rPr>
        <w:t xml:space="preserve"> la </w:t>
      </w:r>
      <w:proofErr w:type="spellStart"/>
      <w:r w:rsidRPr="00811E64">
        <w:rPr>
          <w:rFonts w:ascii="Times New Roman" w:eastAsia="Times New Roman" w:hAnsi="Times New Roman" w:cs="Times New Roman"/>
          <w:kern w:val="0"/>
          <w:sz w:val="24"/>
          <w:szCs w:val="24"/>
          <w:lang w:val="en-GB" w:eastAsia="es-ES"/>
          <w14:ligatures w14:val="none"/>
        </w:rPr>
        <w:t>sección</w:t>
      </w:r>
      <w:proofErr w:type="spellEnd"/>
      <w:r w:rsidRPr="00811E64">
        <w:rPr>
          <w:rFonts w:ascii="Times New Roman" w:eastAsia="Times New Roman" w:hAnsi="Times New Roman" w:cs="Times New Roman"/>
          <w:kern w:val="0"/>
          <w:sz w:val="24"/>
          <w:szCs w:val="24"/>
          <w:lang w:val="en-GB" w:eastAsia="es-ES"/>
          <w14:ligatures w14:val="none"/>
        </w:rPr>
        <w:t> </w:t>
      </w:r>
      <w:hyperlink r:id="rId16" w:history="1">
        <w:r w:rsidRPr="00811E64">
          <w:rPr>
            <w:rFonts w:ascii="Times New Roman" w:eastAsia="Times New Roman" w:hAnsi="Times New Roman" w:cs="Times New Roman"/>
            <w:color w:val="0000FF"/>
            <w:kern w:val="0"/>
            <w:sz w:val="24"/>
            <w:szCs w:val="24"/>
            <w:u w:val="single"/>
            <w:lang w:val="en-GB" w:eastAsia="es-ES"/>
            <w14:ligatures w14:val="none"/>
          </w:rPr>
          <w:t>"</w:t>
        </w:r>
        <w:proofErr w:type="spellStart"/>
        <w:r w:rsidRPr="00811E64">
          <w:rPr>
            <w:rFonts w:ascii="Times New Roman" w:eastAsia="Times New Roman" w:hAnsi="Times New Roman" w:cs="Times New Roman"/>
            <w:color w:val="0000FF"/>
            <w:kern w:val="0"/>
            <w:sz w:val="24"/>
            <w:szCs w:val="24"/>
            <w:u w:val="single"/>
            <w:lang w:val="en-GB" w:eastAsia="es-ES"/>
            <w14:ligatures w14:val="none"/>
          </w:rPr>
          <w:t>Soporte</w:t>
        </w:r>
        <w:proofErr w:type="spellEnd"/>
        <w:r w:rsidRPr="00811E64">
          <w:rPr>
            <w:rFonts w:ascii="Times New Roman" w:eastAsia="Times New Roman" w:hAnsi="Times New Roman" w:cs="Times New Roman"/>
            <w:color w:val="0000FF"/>
            <w:kern w:val="0"/>
            <w:sz w:val="24"/>
            <w:szCs w:val="24"/>
            <w:u w:val="single"/>
            <w:lang w:val="en-GB" w:eastAsia="es-ES"/>
            <w14:ligatures w14:val="none"/>
          </w:rPr>
          <w:t>"</w:t>
        </w:r>
      </w:hyperlink>
      <w:r w:rsidRPr="00811E64">
        <w:rPr>
          <w:rFonts w:ascii="Times New Roman" w:eastAsia="Times New Roman" w:hAnsi="Times New Roman" w:cs="Times New Roman"/>
          <w:kern w:val="0"/>
          <w:sz w:val="24"/>
          <w:szCs w:val="24"/>
          <w:lang w:val="en-GB" w:eastAsia="es-ES"/>
          <w14:ligatures w14:val="none"/>
        </w:rPr>
        <w:t xml:space="preserve"> de </w:t>
      </w:r>
      <w:proofErr w:type="spellStart"/>
      <w:r w:rsidRPr="00811E64">
        <w:rPr>
          <w:rFonts w:ascii="Times New Roman" w:eastAsia="Times New Roman" w:hAnsi="Times New Roman" w:cs="Times New Roman"/>
          <w:kern w:val="0"/>
          <w:sz w:val="24"/>
          <w:szCs w:val="24"/>
          <w:lang w:val="en-GB" w:eastAsia="es-ES"/>
          <w14:ligatures w14:val="none"/>
        </w:rPr>
        <w:t>nuestra</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página</w:t>
      </w:r>
      <w:proofErr w:type="spellEnd"/>
      <w:r w:rsidRPr="00811E64">
        <w:rPr>
          <w:rFonts w:ascii="Times New Roman" w:eastAsia="Times New Roman" w:hAnsi="Times New Roman" w:cs="Times New Roman"/>
          <w:kern w:val="0"/>
          <w:sz w:val="24"/>
          <w:szCs w:val="24"/>
          <w:lang w:val="en-GB" w:eastAsia="es-ES"/>
          <w14:ligatures w14:val="none"/>
        </w:rPr>
        <w:t xml:space="preserve"> web, </w:t>
      </w:r>
      <w:proofErr w:type="spellStart"/>
      <w:r w:rsidRPr="00811E64">
        <w:rPr>
          <w:rFonts w:ascii="Times New Roman" w:eastAsia="Times New Roman" w:hAnsi="Times New Roman" w:cs="Times New Roman"/>
          <w:kern w:val="0"/>
          <w:sz w:val="24"/>
          <w:szCs w:val="24"/>
          <w:lang w:val="en-GB" w:eastAsia="es-ES"/>
          <w14:ligatures w14:val="none"/>
        </w:rPr>
        <w:t>una</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vez</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iniciada</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su</w:t>
      </w:r>
      <w:proofErr w:type="spellEnd"/>
      <w:r w:rsidRPr="00811E64">
        <w:rPr>
          <w:rFonts w:ascii="Times New Roman" w:eastAsia="Times New Roman" w:hAnsi="Times New Roman" w:cs="Times New Roman"/>
          <w:kern w:val="0"/>
          <w:sz w:val="24"/>
          <w:szCs w:val="24"/>
          <w:lang w:val="en-GB" w:eastAsia="es-ES"/>
          <w14:ligatures w14:val="none"/>
        </w:rPr>
        <w:t xml:space="preserve"> </w:t>
      </w:r>
      <w:proofErr w:type="spellStart"/>
      <w:r w:rsidRPr="00811E64">
        <w:rPr>
          <w:rFonts w:ascii="Times New Roman" w:eastAsia="Times New Roman" w:hAnsi="Times New Roman" w:cs="Times New Roman"/>
          <w:kern w:val="0"/>
          <w:sz w:val="24"/>
          <w:szCs w:val="24"/>
          <w:lang w:val="en-GB" w:eastAsia="es-ES"/>
          <w14:ligatures w14:val="none"/>
        </w:rPr>
        <w:t>sesión</w:t>
      </w:r>
      <w:proofErr w:type="spellEnd"/>
      <w:r w:rsidRPr="00811E64">
        <w:rPr>
          <w:rFonts w:ascii="Times New Roman" w:eastAsia="Times New Roman" w:hAnsi="Times New Roman" w:cs="Times New Roman"/>
          <w:kern w:val="0"/>
          <w:sz w:val="24"/>
          <w:szCs w:val="24"/>
          <w:lang w:val="en-GB" w:eastAsia="es-ES"/>
          <w14:ligatures w14:val="none"/>
        </w:rPr>
        <w:t>.</w:t>
      </w:r>
    </w:p>
    <w:p w14:paraId="7C323696" w14:textId="6061BA52"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b/>
          <w:bCs/>
          <w:kern w:val="0"/>
          <w:sz w:val="24"/>
          <w:szCs w:val="24"/>
          <w:lang w:eastAsia="es-ES"/>
          <w14:ligatures w14:val="none"/>
        </w:rPr>
        <w:t>2.</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sólo podrá solicitar un DOA siempre que el material presente una avería o mal funcionamiento dentro de los 10 días tras la fecha de compra. En caso de superar los 10 días, el Cliente no podrá solicitar un DOA y deberá solicitar una reparación o RMA, siempre a excepción de autorización comercial previa para una solicitud interna.</w:t>
      </w:r>
    </w:p>
    <w:p w14:paraId="2D65030B" w14:textId="0332ECEE"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b/>
          <w:bCs/>
          <w:kern w:val="0"/>
          <w:sz w:val="24"/>
          <w:szCs w:val="24"/>
          <w:lang w:eastAsia="es-ES"/>
          <w14:ligatures w14:val="none"/>
        </w:rPr>
        <w:t>3.</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deberá devolver el material defectuoso a portes pagados en un plazo inferior a 15 días tras haber recibido el material sustituto. En caso de superar los 15 días de plazo de devolución del material defectuoso, no podrá reclamar una devolución </w:t>
      </w:r>
      <w:proofErr w:type="gramStart"/>
      <w:r w:rsidRPr="00811E64">
        <w:rPr>
          <w:rFonts w:ascii="Times New Roman" w:eastAsia="Times New Roman" w:hAnsi="Times New Roman" w:cs="Times New Roman"/>
          <w:kern w:val="0"/>
          <w:sz w:val="24"/>
          <w:szCs w:val="24"/>
          <w:lang w:eastAsia="es-ES"/>
          <w14:ligatures w14:val="none"/>
        </w:rPr>
        <w:t>del mismo</w:t>
      </w:r>
      <w:proofErr w:type="gramEnd"/>
      <w:r w:rsidRPr="00811E64">
        <w:rPr>
          <w:rFonts w:ascii="Times New Roman" w:eastAsia="Times New Roman" w:hAnsi="Times New Roman" w:cs="Times New Roman"/>
          <w:kern w:val="0"/>
          <w:sz w:val="24"/>
          <w:szCs w:val="24"/>
          <w:lang w:eastAsia="es-ES"/>
          <w14:ligatures w14:val="none"/>
        </w:rPr>
        <w:t xml:space="preserve"> y se le facturará.</w:t>
      </w:r>
    </w:p>
    <w:p w14:paraId="17327BDD" w14:textId="409E731D"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b/>
          <w:bCs/>
          <w:kern w:val="0"/>
          <w:sz w:val="24"/>
          <w:szCs w:val="24"/>
          <w:lang w:eastAsia="es-ES"/>
          <w14:ligatures w14:val="none"/>
        </w:rPr>
        <w:t>4.</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deberá devolver el material defectuoso con los embalajes completos, originales y en perfecto estado. Podrá utilizar, si fuese necesario, los embalajes del material de sustitución.</w:t>
      </w:r>
    </w:p>
    <w:p w14:paraId="06C68FFA" w14:textId="6A44C571"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b/>
          <w:bCs/>
          <w:kern w:val="0"/>
          <w:sz w:val="24"/>
          <w:szCs w:val="24"/>
          <w:lang w:eastAsia="es-ES"/>
          <w14:ligatures w14:val="none"/>
        </w:rPr>
        <w:t>5.</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envío del material de cambio del DOA corre a cargo de SEETONG.</w:t>
      </w:r>
    </w:p>
    <w:p w14:paraId="0A8E1043" w14:textId="3FBAF8ED"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b/>
          <w:bCs/>
          <w:kern w:val="0"/>
          <w:sz w:val="24"/>
          <w:szCs w:val="24"/>
          <w:lang w:eastAsia="es-ES"/>
          <w14:ligatures w14:val="none"/>
        </w:rPr>
        <w:t>6.</w:t>
      </w:r>
      <w:r w:rsidR="00B171B2" w:rsidRPr="00811E64">
        <w:rPr>
          <w:rFonts w:ascii="Times New Roman" w:eastAsia="Times New Roman" w:hAnsi="Times New Roman" w:cs="Times New Roman"/>
          <w:kern w:val="0"/>
          <w:sz w:val="24"/>
          <w:szCs w:val="24"/>
          <w:lang w:eastAsia="es-ES"/>
          <w14:ligatures w14:val="none"/>
        </w:rPr>
        <w:t xml:space="preserve"> Una</w:t>
      </w:r>
      <w:r w:rsidRPr="00811E64">
        <w:rPr>
          <w:rFonts w:ascii="Times New Roman" w:eastAsia="Times New Roman" w:hAnsi="Times New Roman" w:cs="Times New Roman"/>
          <w:kern w:val="0"/>
          <w:sz w:val="24"/>
          <w:szCs w:val="24"/>
          <w:lang w:eastAsia="es-ES"/>
          <w14:ligatures w14:val="none"/>
        </w:rPr>
        <w:t xml:space="preserve"> vez recibido el material defectuoso, el departamento técnico verificará el motivo por el cual el Cliente solicita el DOA y en caso de no confirmarse el motivo del DOA, porque el material funcione correctamente o que inclusive la avería ha sido causada por el cliente, inmediatamente el DOA deja de ser efectivo y se procederá la facturación del material de cambio enviado.</w:t>
      </w:r>
    </w:p>
    <w:p w14:paraId="071294CA" w14:textId="7B87D754"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b/>
          <w:bCs/>
          <w:kern w:val="0"/>
          <w:sz w:val="24"/>
          <w:szCs w:val="24"/>
          <w:lang w:eastAsia="es-ES"/>
          <w14:ligatures w14:val="none"/>
        </w:rPr>
        <w:t>7.</w:t>
      </w:r>
      <w:r w:rsidR="00B171B2" w:rsidRPr="00811E64">
        <w:rPr>
          <w:rFonts w:ascii="Times New Roman" w:eastAsia="Times New Roman" w:hAnsi="Times New Roman" w:cs="Times New Roman"/>
          <w:kern w:val="0"/>
          <w:sz w:val="24"/>
          <w:szCs w:val="24"/>
          <w:lang w:eastAsia="es-ES"/>
          <w14:ligatures w14:val="none"/>
        </w:rPr>
        <w:t xml:space="preserve"> No</w:t>
      </w:r>
      <w:r w:rsidRPr="00811E64">
        <w:rPr>
          <w:rFonts w:ascii="Times New Roman" w:eastAsia="Times New Roman" w:hAnsi="Times New Roman" w:cs="Times New Roman"/>
          <w:kern w:val="0"/>
          <w:sz w:val="24"/>
          <w:szCs w:val="24"/>
          <w:lang w:eastAsia="es-ES"/>
          <w14:ligatures w14:val="none"/>
        </w:rPr>
        <w:t xml:space="preserve"> se aceptará ningún paquete que llegue a nuestras dependencias, detalladas en el proceso web, sin su número de DOA correcto o a una dirección distinta a la indicada en el documento de reposición. El número de DOA deberá estar visible por fuera del paquete, para su correcta identificación, tanto si es una solicitud on-line como interna.</w:t>
      </w:r>
    </w:p>
    <w:p w14:paraId="6EE2B091" w14:textId="303EBE0F"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ningún caso el usuario final podrá llamar a SEETONG o solicitar servicio </w:t>
      </w:r>
      <w:proofErr w:type="spellStart"/>
      <w:proofErr w:type="gramStart"/>
      <w:r w:rsidRPr="00811E64">
        <w:rPr>
          <w:rFonts w:ascii="Times New Roman" w:eastAsia="Times New Roman" w:hAnsi="Times New Roman" w:cs="Times New Roman"/>
          <w:kern w:val="0"/>
          <w:sz w:val="24"/>
          <w:szCs w:val="24"/>
          <w:lang w:eastAsia="es-ES"/>
          <w14:ligatures w14:val="none"/>
        </w:rPr>
        <w:t>post-venta</w:t>
      </w:r>
      <w:proofErr w:type="spellEnd"/>
      <w:proofErr w:type="gramEnd"/>
      <w:r w:rsidRPr="00811E64">
        <w:rPr>
          <w:rFonts w:ascii="Times New Roman" w:eastAsia="Times New Roman" w:hAnsi="Times New Roman" w:cs="Times New Roman"/>
          <w:kern w:val="0"/>
          <w:sz w:val="24"/>
          <w:szCs w:val="24"/>
          <w:lang w:eastAsia="es-ES"/>
          <w14:ligatures w14:val="none"/>
        </w:rPr>
        <w:t xml:space="preserve"> directamente o remitir mercancía DOA sin la correspondiente documentación.</w:t>
      </w:r>
    </w:p>
    <w:p w14:paraId="099CAACF"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9. Reparaciones (RMA)</w:t>
      </w:r>
    </w:p>
    <w:p w14:paraId="5A516BB0" w14:textId="53105791"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b/>
          <w:bCs/>
          <w:kern w:val="0"/>
          <w:sz w:val="24"/>
          <w:szCs w:val="24"/>
          <w:lang w:eastAsia="es-ES"/>
          <w14:ligatures w14:val="none"/>
        </w:rPr>
        <w:t>1.</w:t>
      </w:r>
      <w:r w:rsidR="00B171B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caso de avería de un material, el Cliente deberá solicitar un RMA, rellenando el formulario de solicitud de RMA en la sección </w:t>
      </w:r>
      <w:hyperlink r:id="rId17" w:history="1">
        <w:r w:rsidRPr="00811E64">
          <w:rPr>
            <w:rFonts w:ascii="Times New Roman" w:eastAsia="Times New Roman" w:hAnsi="Times New Roman" w:cs="Times New Roman"/>
            <w:color w:val="0000FF"/>
            <w:kern w:val="0"/>
            <w:sz w:val="24"/>
            <w:szCs w:val="24"/>
            <w:u w:val="single"/>
            <w:lang w:eastAsia="es-ES"/>
            <w14:ligatures w14:val="none"/>
          </w:rPr>
          <w:t>"Soporte"</w:t>
        </w:r>
      </w:hyperlink>
      <w:r w:rsidRPr="00811E64">
        <w:rPr>
          <w:rFonts w:ascii="Times New Roman" w:eastAsia="Times New Roman" w:hAnsi="Times New Roman" w:cs="Times New Roman"/>
          <w:kern w:val="0"/>
          <w:sz w:val="24"/>
          <w:szCs w:val="24"/>
          <w:lang w:eastAsia="es-ES"/>
          <w14:ligatures w14:val="none"/>
        </w:rPr>
        <w:t> de nuestra página web, una vez iniciada su sesión.</w:t>
      </w:r>
    </w:p>
    <w:p w14:paraId="009D2A64" w14:textId="2BA71071"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b/>
          <w:bCs/>
          <w:kern w:val="0"/>
          <w:sz w:val="24"/>
          <w:szCs w:val="24"/>
          <w:lang w:eastAsia="es-ES"/>
          <w14:ligatures w14:val="none"/>
        </w:rPr>
        <w:t>2.</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sólo podrá solicitar un RMA siempre que el material presente una avería o mal funcionamiento fuera de los 10 días tras la fecha de compra.</w:t>
      </w:r>
    </w:p>
    <w:p w14:paraId="286FDD93" w14:textId="25D166B1"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b/>
          <w:bCs/>
          <w:kern w:val="0"/>
          <w:sz w:val="24"/>
          <w:szCs w:val="24"/>
          <w:lang w:eastAsia="es-ES"/>
          <w14:ligatures w14:val="none"/>
        </w:rPr>
        <w:t>3.</w:t>
      </w:r>
      <w:r w:rsidR="00B171B2" w:rsidRPr="00811E64">
        <w:rPr>
          <w:rFonts w:ascii="Times New Roman" w:eastAsia="Times New Roman" w:hAnsi="Times New Roman" w:cs="Times New Roman"/>
          <w:kern w:val="0"/>
          <w:sz w:val="24"/>
          <w:szCs w:val="24"/>
          <w:lang w:eastAsia="es-ES"/>
          <w14:ligatures w14:val="none"/>
        </w:rPr>
        <w:t xml:space="preserve"> Para</w:t>
      </w:r>
      <w:r w:rsidRPr="00811E64">
        <w:rPr>
          <w:rFonts w:ascii="Times New Roman" w:eastAsia="Times New Roman" w:hAnsi="Times New Roman" w:cs="Times New Roman"/>
          <w:kern w:val="0"/>
          <w:sz w:val="24"/>
          <w:szCs w:val="24"/>
          <w:lang w:eastAsia="es-ES"/>
          <w14:ligatures w14:val="none"/>
        </w:rPr>
        <w:t xml:space="preserve"> todas las reparaciones de productos fuera de garantía, al Cliente se le aplicará como mínimo el coste de 30 minutos de Asistencia Técnica (coste mínimo de reparación).</w:t>
      </w:r>
    </w:p>
    <w:p w14:paraId="6694206D" w14:textId="069FE40A"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b/>
          <w:bCs/>
          <w:kern w:val="0"/>
          <w:sz w:val="24"/>
          <w:szCs w:val="24"/>
          <w:lang w:eastAsia="es-ES"/>
          <w14:ligatures w14:val="none"/>
        </w:rPr>
        <w:t>4.</w:t>
      </w:r>
      <w:r w:rsidR="00B171B2" w:rsidRPr="00811E64">
        <w:rPr>
          <w:rFonts w:ascii="Times New Roman" w:eastAsia="Times New Roman" w:hAnsi="Times New Roman" w:cs="Times New Roman"/>
          <w:kern w:val="0"/>
          <w:sz w:val="24"/>
          <w:szCs w:val="24"/>
          <w:lang w:eastAsia="es-ES"/>
          <w14:ligatures w14:val="none"/>
        </w:rPr>
        <w:t xml:space="preserve"> Los</w:t>
      </w:r>
      <w:r w:rsidRPr="00811E64">
        <w:rPr>
          <w:rFonts w:ascii="Times New Roman" w:eastAsia="Times New Roman" w:hAnsi="Times New Roman" w:cs="Times New Roman"/>
          <w:kern w:val="0"/>
          <w:sz w:val="24"/>
          <w:szCs w:val="24"/>
          <w:lang w:eastAsia="es-ES"/>
          <w14:ligatures w14:val="none"/>
        </w:rPr>
        <w:t xml:space="preserve"> productos averiados serán enviados a portes pagados por el Cliente. La reparación o cambio en garantía serán enviados a portes pagados por parte de SEETONG, exceptuando diferentes casuísticas que se devuelven a portes debidos.</w:t>
      </w:r>
    </w:p>
    <w:p w14:paraId="5BACDAA3" w14:textId="2953DF8E"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lastRenderedPageBreak/>
        <w:t>9.</w:t>
      </w:r>
      <w:r w:rsidR="00B171B2" w:rsidRPr="00811E64">
        <w:rPr>
          <w:rFonts w:ascii="Times New Roman" w:eastAsia="Times New Roman" w:hAnsi="Times New Roman" w:cs="Times New Roman"/>
          <w:b/>
          <w:bCs/>
          <w:kern w:val="0"/>
          <w:sz w:val="24"/>
          <w:szCs w:val="24"/>
          <w:lang w:eastAsia="es-ES"/>
          <w14:ligatures w14:val="none"/>
        </w:rPr>
        <w:t>5.</w:t>
      </w:r>
      <w:r w:rsidR="00B171B2" w:rsidRPr="00811E64">
        <w:rPr>
          <w:rFonts w:ascii="Times New Roman" w:eastAsia="Times New Roman" w:hAnsi="Times New Roman" w:cs="Times New Roman"/>
          <w:kern w:val="0"/>
          <w:sz w:val="24"/>
          <w:szCs w:val="24"/>
          <w:lang w:eastAsia="es-ES"/>
          <w14:ligatures w14:val="none"/>
        </w:rPr>
        <w:t xml:space="preserve"> Una</w:t>
      </w:r>
      <w:r w:rsidRPr="00811E64">
        <w:rPr>
          <w:rFonts w:ascii="Times New Roman" w:eastAsia="Times New Roman" w:hAnsi="Times New Roman" w:cs="Times New Roman"/>
          <w:kern w:val="0"/>
          <w:sz w:val="24"/>
          <w:szCs w:val="24"/>
          <w:lang w:eastAsia="es-ES"/>
          <w14:ligatures w14:val="none"/>
        </w:rPr>
        <w:t xml:space="preserve"> vez recibido el material defectuoso, el departamento técnico verificará el motivo por el cual el Cliente solicita el RMA y en caso de no confirmarse el motivo del RMA, se le devuelve el material al Cliente a portes debidos por parte de SEETONG, con notificación por e-mail al Cliente.</w:t>
      </w:r>
    </w:p>
    <w:p w14:paraId="114C8A11" w14:textId="6AEDC08C"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b/>
          <w:bCs/>
          <w:kern w:val="0"/>
          <w:sz w:val="24"/>
          <w:szCs w:val="24"/>
          <w:lang w:eastAsia="es-ES"/>
          <w14:ligatures w14:val="none"/>
        </w:rPr>
        <w:t>6.</w:t>
      </w:r>
      <w:r w:rsidR="00B171B2" w:rsidRPr="00811E64">
        <w:rPr>
          <w:rFonts w:ascii="Times New Roman" w:eastAsia="Times New Roman" w:hAnsi="Times New Roman" w:cs="Times New Roman"/>
          <w:kern w:val="0"/>
          <w:sz w:val="24"/>
          <w:szCs w:val="24"/>
          <w:lang w:eastAsia="es-ES"/>
          <w14:ligatures w14:val="none"/>
        </w:rPr>
        <w:t xml:space="preserve"> No</w:t>
      </w:r>
      <w:r w:rsidRPr="00811E64">
        <w:rPr>
          <w:rFonts w:ascii="Times New Roman" w:eastAsia="Times New Roman" w:hAnsi="Times New Roman" w:cs="Times New Roman"/>
          <w:kern w:val="0"/>
          <w:sz w:val="24"/>
          <w:szCs w:val="24"/>
          <w:lang w:eastAsia="es-ES"/>
          <w14:ligatures w14:val="none"/>
        </w:rPr>
        <w:t xml:space="preserve"> se aceptará ningún paquete que llegue a nuestras dependencias, detalladas en el proceso web, sin su número de RMA correcto o a una dirección distinta a la indicada en el documento de reparación. El número de RMA deberá estar visible por fuera del paquete, para su correcta identificación, tanto si es una solicitud on-line como interna.</w:t>
      </w:r>
    </w:p>
    <w:p w14:paraId="40596267" w14:textId="4F76BAEC"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b/>
          <w:bCs/>
          <w:kern w:val="0"/>
          <w:sz w:val="24"/>
          <w:szCs w:val="24"/>
          <w:lang w:eastAsia="es-ES"/>
          <w14:ligatures w14:val="none"/>
        </w:rPr>
        <w:t>7.</w:t>
      </w:r>
      <w:r w:rsidR="00B171B2" w:rsidRPr="00811E64">
        <w:rPr>
          <w:rFonts w:ascii="Times New Roman" w:eastAsia="Times New Roman" w:hAnsi="Times New Roman" w:cs="Times New Roman"/>
          <w:kern w:val="0"/>
          <w:sz w:val="24"/>
          <w:szCs w:val="24"/>
          <w:lang w:eastAsia="es-ES"/>
          <w14:ligatures w14:val="none"/>
        </w:rPr>
        <w:t xml:space="preserve"> Si</w:t>
      </w:r>
      <w:r w:rsidRPr="00811E64">
        <w:rPr>
          <w:rFonts w:ascii="Times New Roman" w:eastAsia="Times New Roman" w:hAnsi="Times New Roman" w:cs="Times New Roman"/>
          <w:kern w:val="0"/>
          <w:sz w:val="24"/>
          <w:szCs w:val="24"/>
          <w:lang w:eastAsia="es-ES"/>
          <w14:ligatures w14:val="none"/>
        </w:rPr>
        <w:t xml:space="preserve"> un producto vendido durante el período de garantía necesita ser sustituido, el producto entregado como sustituto será aproximadamente de las mismas condiciones que las recibidas, manteniéndose el período de garantía de 2 años desde la fecha de la primera venta, salvo excepciones nombradas en el apartado “Garantía”. En caso de no existir el mismo material a reemplazar, se sustituirá por otro con una funcionalidad similar.</w:t>
      </w:r>
    </w:p>
    <w:p w14:paraId="4020D40C" w14:textId="1F0A5B12"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caso de envío de material al fabricante para su reparación, SEETONG no se hará responsable ni de plazos ni de costes ni de incidencias de transporte.</w:t>
      </w:r>
    </w:p>
    <w:p w14:paraId="4673A6E7" w14:textId="24E425C9"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ningún caso el usuario final podrá llamar a SEETONG o solicitar servicio </w:t>
      </w:r>
      <w:proofErr w:type="spellStart"/>
      <w:proofErr w:type="gramStart"/>
      <w:r w:rsidRPr="00811E64">
        <w:rPr>
          <w:rFonts w:ascii="Times New Roman" w:eastAsia="Times New Roman" w:hAnsi="Times New Roman" w:cs="Times New Roman"/>
          <w:kern w:val="0"/>
          <w:sz w:val="24"/>
          <w:szCs w:val="24"/>
          <w:lang w:eastAsia="es-ES"/>
          <w14:ligatures w14:val="none"/>
        </w:rPr>
        <w:t>post-venta</w:t>
      </w:r>
      <w:proofErr w:type="spellEnd"/>
      <w:proofErr w:type="gramEnd"/>
      <w:r w:rsidRPr="00811E64">
        <w:rPr>
          <w:rFonts w:ascii="Times New Roman" w:eastAsia="Times New Roman" w:hAnsi="Times New Roman" w:cs="Times New Roman"/>
          <w:kern w:val="0"/>
          <w:sz w:val="24"/>
          <w:szCs w:val="24"/>
          <w:lang w:eastAsia="es-ES"/>
          <w14:ligatures w14:val="none"/>
        </w:rPr>
        <w:t xml:space="preserve"> directamente o remitir mercancía RMA sin la correspondiente documentación.</w:t>
      </w:r>
    </w:p>
    <w:p w14:paraId="5DD6BDE3"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10. Asistencia técnica</w:t>
      </w:r>
    </w:p>
    <w:p w14:paraId="123FA2BB" w14:textId="192D5083"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10.</w:t>
      </w:r>
      <w:r w:rsidR="00B171B2" w:rsidRPr="00811E64">
        <w:rPr>
          <w:rFonts w:ascii="Times New Roman" w:eastAsia="Times New Roman" w:hAnsi="Times New Roman" w:cs="Times New Roman"/>
          <w:b/>
          <w:bCs/>
          <w:kern w:val="0"/>
          <w:sz w:val="24"/>
          <w:szCs w:val="24"/>
          <w:lang w:eastAsia="es-ES"/>
          <w14:ligatures w14:val="none"/>
        </w:rPr>
        <w:t>1.</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servicio técnico en nuestras dependencias se facturará según nuestra tarifa vigente.</w:t>
      </w:r>
    </w:p>
    <w:p w14:paraId="2E529DAD" w14:textId="42D70B86"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10.</w:t>
      </w:r>
      <w:r w:rsidR="00B171B2" w:rsidRPr="00811E64">
        <w:rPr>
          <w:rFonts w:ascii="Times New Roman" w:eastAsia="Times New Roman" w:hAnsi="Times New Roman" w:cs="Times New Roman"/>
          <w:b/>
          <w:bCs/>
          <w:kern w:val="0"/>
          <w:sz w:val="24"/>
          <w:szCs w:val="24"/>
          <w:lang w:eastAsia="es-ES"/>
          <w14:ligatures w14:val="none"/>
        </w:rPr>
        <w:t>2.</w:t>
      </w:r>
      <w:r w:rsidR="00B171B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el caso de que se requiera la presencia de personal técnico de SEETONG en instalaciones realizadas o a realizar por el Cliente, este asumirá los gastos de desplazamiento, alojamiento y manutención del personal técnico y se le facturarán las horas empleadas, con un máximo de 10 horas por día de trabajo, según nuestra tarifa vigente.</w:t>
      </w:r>
    </w:p>
    <w:p w14:paraId="3277C31A" w14:textId="49CEEE0E"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10.</w:t>
      </w:r>
      <w:r w:rsidR="00B171B2" w:rsidRPr="00811E64">
        <w:rPr>
          <w:rFonts w:ascii="Times New Roman" w:eastAsia="Times New Roman" w:hAnsi="Times New Roman" w:cs="Times New Roman"/>
          <w:b/>
          <w:bCs/>
          <w:kern w:val="0"/>
          <w:sz w:val="24"/>
          <w:szCs w:val="24"/>
          <w:lang w:eastAsia="es-ES"/>
          <w14:ligatures w14:val="none"/>
        </w:rPr>
        <w:t>3.</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será responsable de la asistencia técnica y comercial de los productos que venda tanto a usuarios finales, como a otros distribuidores o revendedores.</w:t>
      </w:r>
    </w:p>
    <w:p w14:paraId="37847A56" w14:textId="3EACF1ED"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10.</w:t>
      </w:r>
      <w:r w:rsidR="00B171B2" w:rsidRPr="00811E64">
        <w:rPr>
          <w:rFonts w:ascii="Times New Roman" w:eastAsia="Times New Roman" w:hAnsi="Times New Roman" w:cs="Times New Roman"/>
          <w:b/>
          <w:bCs/>
          <w:kern w:val="0"/>
          <w:sz w:val="24"/>
          <w:szCs w:val="24"/>
          <w:lang w:eastAsia="es-ES"/>
          <w14:ligatures w14:val="none"/>
        </w:rPr>
        <w:t>4.</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deberá formar a sus empleados o vendedores para realizar una adecuada demostración y explicar las ventajas técnicas de los productos para aportar a los compradores toda la asistencia necesaria, desde la elección del producto a la asistencia </w:t>
      </w:r>
      <w:proofErr w:type="spellStart"/>
      <w:proofErr w:type="gramStart"/>
      <w:r w:rsidRPr="00811E64">
        <w:rPr>
          <w:rFonts w:ascii="Times New Roman" w:eastAsia="Times New Roman" w:hAnsi="Times New Roman" w:cs="Times New Roman"/>
          <w:kern w:val="0"/>
          <w:sz w:val="24"/>
          <w:szCs w:val="24"/>
          <w:lang w:eastAsia="es-ES"/>
          <w14:ligatures w14:val="none"/>
        </w:rPr>
        <w:t>post-venta</w:t>
      </w:r>
      <w:proofErr w:type="spellEnd"/>
      <w:proofErr w:type="gramEnd"/>
      <w:r w:rsidRPr="00811E64">
        <w:rPr>
          <w:rFonts w:ascii="Times New Roman" w:eastAsia="Times New Roman" w:hAnsi="Times New Roman" w:cs="Times New Roman"/>
          <w:kern w:val="0"/>
          <w:sz w:val="24"/>
          <w:szCs w:val="24"/>
          <w:lang w:eastAsia="es-ES"/>
          <w14:ligatures w14:val="none"/>
        </w:rPr>
        <w:t>.</w:t>
      </w:r>
    </w:p>
    <w:p w14:paraId="7056106D"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11. Garantía</w:t>
      </w:r>
    </w:p>
    <w:p w14:paraId="30C127F9" w14:textId="3BB32A9A"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11.</w:t>
      </w:r>
      <w:r w:rsidR="00B171B2" w:rsidRPr="00811E64">
        <w:rPr>
          <w:rFonts w:ascii="Times New Roman" w:eastAsia="Times New Roman" w:hAnsi="Times New Roman" w:cs="Times New Roman"/>
          <w:b/>
          <w:bCs/>
          <w:kern w:val="0"/>
          <w:sz w:val="24"/>
          <w:szCs w:val="24"/>
          <w:lang w:eastAsia="es-ES"/>
          <w14:ligatures w14:val="none"/>
        </w:rPr>
        <w:t>1.</w:t>
      </w:r>
      <w:r w:rsidR="00B171B2" w:rsidRPr="00811E64">
        <w:rPr>
          <w:rFonts w:ascii="Times New Roman" w:eastAsia="Times New Roman" w:hAnsi="Times New Roman" w:cs="Times New Roman"/>
          <w:kern w:val="0"/>
          <w:sz w:val="24"/>
          <w:szCs w:val="24"/>
          <w:lang w:eastAsia="es-ES"/>
          <w14:ligatures w14:val="none"/>
        </w:rPr>
        <w:t xml:space="preserve"> La</w:t>
      </w:r>
      <w:r w:rsidRPr="00811E64">
        <w:rPr>
          <w:rFonts w:ascii="Times New Roman" w:eastAsia="Times New Roman" w:hAnsi="Times New Roman" w:cs="Times New Roman"/>
          <w:kern w:val="0"/>
          <w:sz w:val="24"/>
          <w:szCs w:val="24"/>
          <w:lang w:eastAsia="es-ES"/>
          <w14:ligatures w14:val="none"/>
        </w:rPr>
        <w:t xml:space="preserve"> garantía de SEETONG cubre defectos de fabricación durante un periodo de 2 años desde la fecha de venta, a excepción de:</w:t>
      </w:r>
    </w:p>
    <w:p w14:paraId="7D275764" w14:textId="77777777" w:rsidR="00811E64" w:rsidRPr="00811E64" w:rsidRDefault="00811E64" w:rsidP="00811E64">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t>Baterías, pilas, DVR, discos duros y SAI, que se acogen a la garantía del fabricante.</w:t>
      </w:r>
    </w:p>
    <w:p w14:paraId="695092A8" w14:textId="77777777" w:rsidR="00811E64" w:rsidRPr="00811E64" w:rsidRDefault="00811E64" w:rsidP="00811E64">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t>Falta de mantenimiento trimestral en mecanismos PTZ en cámaras en exterior</w:t>
      </w:r>
    </w:p>
    <w:p w14:paraId="531736A2" w14:textId="77777777" w:rsidR="00811E64" w:rsidRPr="00811E64" w:rsidRDefault="00811E64" w:rsidP="00811E64">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lastRenderedPageBreak/>
        <w:t>Uso de accesorios de terceros en fuentes de alimentación, combinación de plataformas con terceras marcas</w:t>
      </w:r>
    </w:p>
    <w:p w14:paraId="3C97CB81" w14:textId="77777777" w:rsidR="00811E64" w:rsidRPr="00811E64" w:rsidRDefault="00811E64" w:rsidP="00811E64">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kern w:val="0"/>
          <w:sz w:val="24"/>
          <w:szCs w:val="24"/>
          <w:lang w:eastAsia="es-ES"/>
          <w14:ligatures w14:val="none"/>
        </w:rPr>
        <w:t>Monitores TFT, LCD o Plasma, cuya gestión deberá tramitar directamente el Cliente con el departamento técnico oficial del fabricante más cercano a su domicilio.</w:t>
      </w:r>
    </w:p>
    <w:p w14:paraId="2666E7DC" w14:textId="0E8334F2"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11.</w:t>
      </w:r>
      <w:r w:rsidR="00B171B2" w:rsidRPr="00811E64">
        <w:rPr>
          <w:rFonts w:ascii="Times New Roman" w:eastAsia="Times New Roman" w:hAnsi="Times New Roman" w:cs="Times New Roman"/>
          <w:b/>
          <w:bCs/>
          <w:kern w:val="0"/>
          <w:sz w:val="24"/>
          <w:szCs w:val="24"/>
          <w:lang w:eastAsia="es-ES"/>
          <w14:ligatures w14:val="none"/>
        </w:rPr>
        <w:t>2.</w:t>
      </w:r>
      <w:r w:rsidR="00B171B2" w:rsidRPr="00811E64">
        <w:rPr>
          <w:rFonts w:ascii="Times New Roman" w:eastAsia="Times New Roman" w:hAnsi="Times New Roman" w:cs="Times New Roman"/>
          <w:kern w:val="0"/>
          <w:sz w:val="24"/>
          <w:szCs w:val="24"/>
          <w:lang w:eastAsia="es-ES"/>
          <w14:ligatures w14:val="none"/>
        </w:rPr>
        <w:t xml:space="preserve"> Esta</w:t>
      </w:r>
      <w:r w:rsidRPr="00811E64">
        <w:rPr>
          <w:rFonts w:ascii="Times New Roman" w:eastAsia="Times New Roman" w:hAnsi="Times New Roman" w:cs="Times New Roman"/>
          <w:kern w:val="0"/>
          <w:sz w:val="24"/>
          <w:szCs w:val="24"/>
          <w:lang w:eastAsia="es-ES"/>
          <w14:ligatures w14:val="none"/>
        </w:rPr>
        <w:t xml:space="preserve"> garantía no incluye piezas con desgaste normal de uso, daños causados por sobrecargas o tormentas, o uso indebido o maltrato del equipo.</w:t>
      </w:r>
    </w:p>
    <w:p w14:paraId="54D9AE26" w14:textId="6BC6DE0B"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11.</w:t>
      </w:r>
      <w:r w:rsidR="00B171B2" w:rsidRPr="00811E64">
        <w:rPr>
          <w:rFonts w:ascii="Times New Roman" w:eastAsia="Times New Roman" w:hAnsi="Times New Roman" w:cs="Times New Roman"/>
          <w:b/>
          <w:bCs/>
          <w:kern w:val="0"/>
          <w:sz w:val="24"/>
          <w:szCs w:val="24"/>
          <w:lang w:eastAsia="es-ES"/>
          <w14:ligatures w14:val="none"/>
        </w:rPr>
        <w:t>3.</w:t>
      </w:r>
      <w:r w:rsidR="00B171B2" w:rsidRPr="00811E64">
        <w:rPr>
          <w:rFonts w:ascii="Times New Roman" w:eastAsia="Times New Roman" w:hAnsi="Times New Roman" w:cs="Times New Roman"/>
          <w:kern w:val="0"/>
          <w:sz w:val="24"/>
          <w:szCs w:val="24"/>
          <w:lang w:eastAsia="es-ES"/>
          <w14:ligatures w14:val="none"/>
        </w:rPr>
        <w:t xml:space="preserve"> La</w:t>
      </w:r>
      <w:r w:rsidRPr="00811E64">
        <w:rPr>
          <w:rFonts w:ascii="Times New Roman" w:eastAsia="Times New Roman" w:hAnsi="Times New Roman" w:cs="Times New Roman"/>
          <w:kern w:val="0"/>
          <w:sz w:val="24"/>
          <w:szCs w:val="24"/>
          <w:lang w:eastAsia="es-ES"/>
          <w14:ligatures w14:val="none"/>
        </w:rPr>
        <w:t xml:space="preserve"> obligación de SEETONG se limita a la reparación o reemplazo de los productos en garantía, sin ningún coste de piezas ni de mano de obra, si se comprueba que el material es defectuoso y el uso del equipo ha sido el adecuado.</w:t>
      </w:r>
    </w:p>
    <w:p w14:paraId="3DFACFBB" w14:textId="19CBC6DB"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11.</w:t>
      </w:r>
      <w:r w:rsidR="00B171B2" w:rsidRPr="00811E64">
        <w:rPr>
          <w:rFonts w:ascii="Times New Roman" w:eastAsia="Times New Roman" w:hAnsi="Times New Roman" w:cs="Times New Roman"/>
          <w:b/>
          <w:bCs/>
          <w:kern w:val="0"/>
          <w:sz w:val="24"/>
          <w:szCs w:val="24"/>
          <w:lang w:eastAsia="es-ES"/>
          <w14:ligatures w14:val="none"/>
        </w:rPr>
        <w:t>4. SEETONG</w:t>
      </w:r>
      <w:r w:rsidRPr="00811E64">
        <w:rPr>
          <w:rFonts w:ascii="Times New Roman" w:eastAsia="Times New Roman" w:hAnsi="Times New Roman" w:cs="Times New Roman"/>
          <w:kern w:val="0"/>
          <w:sz w:val="24"/>
          <w:szCs w:val="24"/>
          <w:lang w:eastAsia="es-ES"/>
          <w14:ligatures w14:val="none"/>
        </w:rPr>
        <w:t xml:space="preserve"> no tendrá ninguna obligación bajo la garantía si el producto ha sido alterado o impropiamente reparado o manipulado por personal </w:t>
      </w:r>
      <w:r w:rsidR="00B171B2" w:rsidRPr="00811E64">
        <w:rPr>
          <w:rFonts w:ascii="Times New Roman" w:eastAsia="Times New Roman" w:hAnsi="Times New Roman" w:cs="Times New Roman"/>
          <w:kern w:val="0"/>
          <w:sz w:val="24"/>
          <w:szCs w:val="24"/>
          <w:lang w:eastAsia="es-ES"/>
          <w14:ligatures w14:val="none"/>
        </w:rPr>
        <w:t xml:space="preserve">ajeno </w:t>
      </w:r>
      <w:r w:rsidR="00B171B2">
        <w:rPr>
          <w:rFonts w:ascii="Times New Roman" w:eastAsia="Times New Roman" w:hAnsi="Times New Roman" w:cs="Times New Roman"/>
          <w:kern w:val="0"/>
          <w:sz w:val="24"/>
          <w:szCs w:val="24"/>
          <w:lang w:eastAsia="es-ES"/>
          <w14:ligatures w14:val="none"/>
        </w:rPr>
        <w:t>SEETONG</w:t>
      </w:r>
      <w:r w:rsidRPr="00811E64">
        <w:rPr>
          <w:rFonts w:ascii="Times New Roman" w:eastAsia="Times New Roman" w:hAnsi="Times New Roman" w:cs="Times New Roman"/>
          <w:kern w:val="0"/>
          <w:sz w:val="24"/>
          <w:szCs w:val="24"/>
          <w:lang w:eastAsia="es-ES"/>
          <w14:ligatures w14:val="none"/>
        </w:rPr>
        <w:t>.</w:t>
      </w:r>
    </w:p>
    <w:p w14:paraId="5A00104C" w14:textId="485C784E"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11.</w:t>
      </w:r>
      <w:r w:rsidR="00B171B2" w:rsidRPr="00811E64">
        <w:rPr>
          <w:rFonts w:ascii="Times New Roman" w:eastAsia="Times New Roman" w:hAnsi="Times New Roman" w:cs="Times New Roman"/>
          <w:b/>
          <w:bCs/>
          <w:kern w:val="0"/>
          <w:sz w:val="24"/>
          <w:szCs w:val="24"/>
          <w:lang w:eastAsia="es-ES"/>
          <w14:ligatures w14:val="none"/>
        </w:rPr>
        <w:t>5. SEETONG</w:t>
      </w:r>
      <w:r w:rsidRPr="00811E64">
        <w:rPr>
          <w:rFonts w:ascii="Times New Roman" w:eastAsia="Times New Roman" w:hAnsi="Times New Roman" w:cs="Times New Roman"/>
          <w:kern w:val="0"/>
          <w:sz w:val="24"/>
          <w:szCs w:val="24"/>
          <w:lang w:eastAsia="es-ES"/>
          <w14:ligatures w14:val="none"/>
        </w:rPr>
        <w:t> no se hará responsable de consecuencias ni de averías accidentales que se deban a un fallo o negligencia.</w:t>
      </w:r>
    </w:p>
    <w:p w14:paraId="4F7E2BDE" w14:textId="3E45C4B2"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11.</w:t>
      </w:r>
      <w:r w:rsidR="00B171B2" w:rsidRPr="00811E64">
        <w:rPr>
          <w:rFonts w:ascii="Times New Roman" w:eastAsia="Times New Roman" w:hAnsi="Times New Roman" w:cs="Times New Roman"/>
          <w:b/>
          <w:bCs/>
          <w:kern w:val="0"/>
          <w:sz w:val="24"/>
          <w:szCs w:val="24"/>
          <w:lang w:eastAsia="es-ES"/>
          <w14:ligatures w14:val="none"/>
        </w:rPr>
        <w:t>6. SEETONG</w:t>
      </w:r>
      <w:r w:rsidRPr="00811E64">
        <w:rPr>
          <w:rFonts w:ascii="Times New Roman" w:eastAsia="Times New Roman" w:hAnsi="Times New Roman" w:cs="Times New Roman"/>
          <w:kern w:val="0"/>
          <w:sz w:val="24"/>
          <w:szCs w:val="24"/>
          <w:lang w:eastAsia="es-ES"/>
          <w14:ligatures w14:val="none"/>
        </w:rPr>
        <w:t> no tendrá responsabilidad alguna por cualquier agravio personal, daño de la propiedad o cualquier otra pérdida basada en reclamaciones de que este producto ha fallado o en el cometido para el que ha sido fabricado.</w:t>
      </w:r>
    </w:p>
    <w:p w14:paraId="3665D1F2"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 Material en depósito</w:t>
      </w:r>
    </w:p>
    <w:p w14:paraId="7B33F2C6" w14:textId="3B36F36B"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1.</w:t>
      </w:r>
      <w:r w:rsidR="00B171B2" w:rsidRPr="00811E64">
        <w:rPr>
          <w:rFonts w:ascii="Times New Roman" w:eastAsia="Times New Roman" w:hAnsi="Times New Roman" w:cs="Times New Roman"/>
          <w:kern w:val="0"/>
          <w:sz w:val="24"/>
          <w:szCs w:val="24"/>
          <w:lang w:eastAsia="es-ES"/>
          <w14:ligatures w14:val="none"/>
        </w:rPr>
        <w:t xml:space="preserve"> Si</w:t>
      </w:r>
      <w:r w:rsidRPr="00811E64">
        <w:rPr>
          <w:rFonts w:ascii="Times New Roman" w:eastAsia="Times New Roman" w:hAnsi="Times New Roman" w:cs="Times New Roman"/>
          <w:kern w:val="0"/>
          <w:sz w:val="24"/>
          <w:szCs w:val="24"/>
          <w:lang w:eastAsia="es-ES"/>
          <w14:ligatures w14:val="none"/>
        </w:rPr>
        <w:t xml:space="preserve"> el Cliente desea mercancía de forma condicional, deberá efectuarse una solicitud por escrito indicando: motivo, duración y número de pedido.</w:t>
      </w:r>
    </w:p>
    <w:p w14:paraId="12F5892C" w14:textId="07CC0258"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2.</w:t>
      </w:r>
      <w:r w:rsidR="00B171B2" w:rsidRPr="00811E64">
        <w:rPr>
          <w:rFonts w:ascii="Times New Roman" w:eastAsia="Times New Roman" w:hAnsi="Times New Roman" w:cs="Times New Roman"/>
          <w:kern w:val="0"/>
          <w:sz w:val="24"/>
          <w:szCs w:val="24"/>
          <w:lang w:eastAsia="es-ES"/>
          <w14:ligatures w14:val="none"/>
        </w:rPr>
        <w:t xml:space="preserve"> La</w:t>
      </w:r>
      <w:r w:rsidRPr="00811E64">
        <w:rPr>
          <w:rFonts w:ascii="Times New Roman" w:eastAsia="Times New Roman" w:hAnsi="Times New Roman" w:cs="Times New Roman"/>
          <w:kern w:val="0"/>
          <w:sz w:val="24"/>
          <w:szCs w:val="24"/>
          <w:lang w:eastAsia="es-ES"/>
          <w14:ligatures w14:val="none"/>
        </w:rPr>
        <w:t xml:space="preserve"> máxima duración permitida del material en depósito es de 30 días.</w:t>
      </w:r>
    </w:p>
    <w:p w14:paraId="709C1E8B" w14:textId="4CD38AE9"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3. SEETONG</w:t>
      </w:r>
      <w:r w:rsidRPr="00811E64">
        <w:rPr>
          <w:rFonts w:ascii="Times New Roman" w:eastAsia="Times New Roman" w:hAnsi="Times New Roman" w:cs="Times New Roman"/>
          <w:kern w:val="0"/>
          <w:sz w:val="24"/>
          <w:szCs w:val="24"/>
          <w:lang w:eastAsia="es-ES"/>
          <w14:ligatures w14:val="none"/>
        </w:rPr>
        <w:t> se reservará el derecho de aceptar o denegar dicha solicitud.</w:t>
      </w:r>
    </w:p>
    <w:p w14:paraId="304CB83A" w14:textId="18C1B6B0"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4.</w:t>
      </w:r>
      <w:r w:rsidR="00B171B2" w:rsidRPr="00811E64">
        <w:rPr>
          <w:rFonts w:ascii="Times New Roman" w:eastAsia="Times New Roman" w:hAnsi="Times New Roman" w:cs="Times New Roman"/>
          <w:kern w:val="0"/>
          <w:sz w:val="24"/>
          <w:szCs w:val="24"/>
          <w:lang w:eastAsia="es-ES"/>
          <w14:ligatures w14:val="none"/>
        </w:rPr>
        <w:t xml:space="preserve"> Una</w:t>
      </w:r>
      <w:r w:rsidRPr="00811E64">
        <w:rPr>
          <w:rFonts w:ascii="Times New Roman" w:eastAsia="Times New Roman" w:hAnsi="Times New Roman" w:cs="Times New Roman"/>
          <w:kern w:val="0"/>
          <w:sz w:val="24"/>
          <w:szCs w:val="24"/>
          <w:lang w:eastAsia="es-ES"/>
          <w14:ligatures w14:val="none"/>
        </w:rPr>
        <w:t xml:space="preserve"> vez aceptada la solicitud, el material deberá devolverse en el plazo estipulado y en perfectas condiciones, incluyendo toda la documentación original y todos los accesorios en sus embalajes internos originales. Para preservar el embalaje original no podrán adherirse precintos o etiquetas directamente sobre él y siempre deberá transportarse dentro de otro embalaje protector.</w:t>
      </w:r>
    </w:p>
    <w:p w14:paraId="0A445B1F" w14:textId="241E5076"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5.</w:t>
      </w:r>
      <w:r w:rsidR="00B171B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caso de no efectuar la devolución en el plazo estipulado se procederá a su facturación, imputándose al número de pedido indicado en la solicitud.</w:t>
      </w:r>
    </w:p>
    <w:p w14:paraId="7B6863C3" w14:textId="0BAFDFE0"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6.</w:t>
      </w:r>
      <w:r w:rsidR="00B171B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caso de no devolver la mercancía en perfectas condiciones se facturará el cargo equivalente a los deterioros de cada caso.</w:t>
      </w:r>
    </w:p>
    <w:p w14:paraId="6EC8362F" w14:textId="769C8EFC"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7.</w:t>
      </w:r>
      <w:r w:rsidR="00B171B2" w:rsidRPr="00811E64">
        <w:rPr>
          <w:rFonts w:ascii="Times New Roman" w:eastAsia="Times New Roman" w:hAnsi="Times New Roman" w:cs="Times New Roman"/>
          <w:kern w:val="0"/>
          <w:sz w:val="24"/>
          <w:szCs w:val="24"/>
          <w:lang w:eastAsia="es-ES"/>
          <w14:ligatures w14:val="none"/>
        </w:rPr>
        <w:t xml:space="preserve"> No</w:t>
      </w:r>
      <w:r w:rsidRPr="00811E64">
        <w:rPr>
          <w:rFonts w:ascii="Times New Roman" w:eastAsia="Times New Roman" w:hAnsi="Times New Roman" w:cs="Times New Roman"/>
          <w:kern w:val="0"/>
          <w:sz w:val="24"/>
          <w:szCs w:val="24"/>
          <w:lang w:eastAsia="es-ES"/>
          <w14:ligatures w14:val="none"/>
        </w:rPr>
        <w:t xml:space="preserve"> se podrán entregar materiales condicionales de sustitución durante la reparación de equipos averiados.</w:t>
      </w:r>
    </w:p>
    <w:p w14:paraId="11D39D24" w14:textId="0366B91A"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8.</w:t>
      </w:r>
      <w:r w:rsidR="00B171B2" w:rsidRPr="00811E64">
        <w:rPr>
          <w:rFonts w:ascii="Times New Roman" w:eastAsia="Times New Roman" w:hAnsi="Times New Roman" w:cs="Times New Roman"/>
          <w:kern w:val="0"/>
          <w:sz w:val="24"/>
          <w:szCs w:val="24"/>
          <w:lang w:eastAsia="es-ES"/>
          <w14:ligatures w14:val="none"/>
        </w:rPr>
        <w:t xml:space="preserve"> La</w:t>
      </w:r>
      <w:r w:rsidRPr="00811E64">
        <w:rPr>
          <w:rFonts w:ascii="Times New Roman" w:eastAsia="Times New Roman" w:hAnsi="Times New Roman" w:cs="Times New Roman"/>
          <w:kern w:val="0"/>
          <w:sz w:val="24"/>
          <w:szCs w:val="24"/>
          <w:lang w:eastAsia="es-ES"/>
          <w14:ligatures w14:val="none"/>
        </w:rPr>
        <w:t xml:space="preserve"> garantía de los equipos no cubre un equipo de sustitución durante su reparación.</w:t>
      </w:r>
    </w:p>
    <w:p w14:paraId="7E402F7D" w14:textId="39CCE17D"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lastRenderedPageBreak/>
        <w:t>12.</w:t>
      </w:r>
      <w:r w:rsidR="00B171B2" w:rsidRPr="00811E64">
        <w:rPr>
          <w:rFonts w:ascii="Times New Roman" w:eastAsia="Times New Roman" w:hAnsi="Times New Roman" w:cs="Times New Roman"/>
          <w:b/>
          <w:bCs/>
          <w:kern w:val="0"/>
          <w:sz w:val="24"/>
          <w:szCs w:val="24"/>
          <w:lang w:eastAsia="es-ES"/>
          <w14:ligatures w14:val="none"/>
        </w:rPr>
        <w:t>9.</w:t>
      </w:r>
      <w:r w:rsidR="00B171B2" w:rsidRPr="00811E64">
        <w:rPr>
          <w:rFonts w:ascii="Times New Roman" w:eastAsia="Times New Roman" w:hAnsi="Times New Roman" w:cs="Times New Roman"/>
          <w:kern w:val="0"/>
          <w:sz w:val="24"/>
          <w:szCs w:val="24"/>
          <w:lang w:eastAsia="es-ES"/>
          <w14:ligatures w14:val="none"/>
        </w:rPr>
        <w:t xml:space="preserve"> De</w:t>
      </w:r>
      <w:r w:rsidRPr="00811E64">
        <w:rPr>
          <w:rFonts w:ascii="Times New Roman" w:eastAsia="Times New Roman" w:hAnsi="Times New Roman" w:cs="Times New Roman"/>
          <w:kern w:val="0"/>
          <w:sz w:val="24"/>
          <w:szCs w:val="24"/>
          <w:lang w:eastAsia="es-ES"/>
          <w14:ligatures w14:val="none"/>
        </w:rPr>
        <w:t xml:space="preserve"> ciertos artículos, SEETONG dispone de un stock limitado de unidades para su cesión durante la reparación de equipos averiados.</w:t>
      </w:r>
    </w:p>
    <w:p w14:paraId="7F6ABE33" w14:textId="34C46E48"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10.</w:t>
      </w:r>
      <w:r w:rsidR="00B171B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caso de no disponer de un equipo exactamente igual al averiado, se ofrecerá el más similar de los disponibles.</w:t>
      </w:r>
    </w:p>
    <w:p w14:paraId="3D0FAB08" w14:textId="13A8F35D"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11.</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coste fijo de dicha cesión temporal será de un 10% del PVP del equipo cedido, independientemente de la duración de la reparación, o de si la reparación está o no en garantía o del coste final de la reparación.</w:t>
      </w:r>
    </w:p>
    <w:p w14:paraId="1D21192A" w14:textId="32BD0198"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12. SEETONG</w:t>
      </w:r>
      <w:r w:rsidRPr="00811E64">
        <w:rPr>
          <w:rFonts w:ascii="Times New Roman" w:eastAsia="Times New Roman" w:hAnsi="Times New Roman" w:cs="Times New Roman"/>
          <w:kern w:val="0"/>
          <w:sz w:val="24"/>
          <w:szCs w:val="24"/>
          <w:lang w:eastAsia="es-ES"/>
          <w14:ligatures w14:val="none"/>
        </w:rPr>
        <w:t> no se responsabilizará, ni directa ni indirectamente, de la información almacenada en discos duros, tarjetas de memorias, pendrives y todo soporte futuro que sirva para el almacenaje de vídeos, imágenes, fotografías y cualquier otro tipo de información.</w:t>
      </w:r>
    </w:p>
    <w:p w14:paraId="19CF3022" w14:textId="35D6A285"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12.</w:t>
      </w:r>
      <w:r w:rsidR="00B171B2" w:rsidRPr="00811E64">
        <w:rPr>
          <w:rFonts w:ascii="Times New Roman" w:eastAsia="Times New Roman" w:hAnsi="Times New Roman" w:cs="Times New Roman"/>
          <w:b/>
          <w:bCs/>
          <w:kern w:val="0"/>
          <w:sz w:val="24"/>
          <w:szCs w:val="24"/>
          <w:lang w:eastAsia="es-ES"/>
          <w14:ligatures w14:val="none"/>
        </w:rPr>
        <w:t>13.</w:t>
      </w:r>
      <w:r w:rsidR="00B171B2" w:rsidRPr="00811E64">
        <w:rPr>
          <w:rFonts w:ascii="Times New Roman" w:eastAsia="Times New Roman" w:hAnsi="Times New Roman" w:cs="Times New Roman"/>
          <w:kern w:val="0"/>
          <w:sz w:val="24"/>
          <w:szCs w:val="24"/>
          <w:lang w:eastAsia="es-ES"/>
          <w14:ligatures w14:val="none"/>
        </w:rPr>
        <w:t xml:space="preserve"> Cualquiera</w:t>
      </w:r>
      <w:r w:rsidRPr="00811E64">
        <w:rPr>
          <w:rFonts w:ascii="Times New Roman" w:eastAsia="Times New Roman" w:hAnsi="Times New Roman" w:cs="Times New Roman"/>
          <w:kern w:val="0"/>
          <w:sz w:val="24"/>
          <w:szCs w:val="24"/>
          <w:lang w:eastAsia="es-ES"/>
          <w14:ligatures w14:val="none"/>
        </w:rPr>
        <w:t xml:space="preserve"> de los soportes de almacenamiento anteriores enviados al departamento técnico, podrán ser borrados para un completo testeo con el resto de material, sin que se responsabilice de la pérdida de información o datos a SEETONG.</w:t>
      </w:r>
    </w:p>
    <w:p w14:paraId="3C7653F4"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13. Política de privacidad</w:t>
      </w:r>
    </w:p>
    <w:p w14:paraId="227F9C0C" w14:textId="263CD158"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13.</w:t>
      </w:r>
      <w:r w:rsidR="00B171B2" w:rsidRPr="00811E64">
        <w:rPr>
          <w:rFonts w:ascii="Times New Roman" w:eastAsia="Times New Roman" w:hAnsi="Times New Roman" w:cs="Times New Roman"/>
          <w:b/>
          <w:bCs/>
          <w:kern w:val="0"/>
          <w:sz w:val="24"/>
          <w:szCs w:val="24"/>
          <w:lang w:eastAsia="es-ES"/>
          <w14:ligatures w14:val="none"/>
        </w:rPr>
        <w:t>1. SEETONG</w:t>
      </w:r>
      <w:r w:rsidRPr="00811E64">
        <w:rPr>
          <w:rFonts w:ascii="Times New Roman" w:eastAsia="Times New Roman" w:hAnsi="Times New Roman" w:cs="Times New Roman"/>
          <w:kern w:val="0"/>
          <w:sz w:val="24"/>
          <w:szCs w:val="24"/>
          <w:lang w:eastAsia="es-ES"/>
          <w14:ligatures w14:val="none"/>
        </w:rPr>
        <w:t xml:space="preserve"> reconoce la importancia de proteger la privacidad y derechos de sus Clientes y garantiza el correcto tratamiento de </w:t>
      </w:r>
      <w:proofErr w:type="gramStart"/>
      <w:r w:rsidRPr="00811E64">
        <w:rPr>
          <w:rFonts w:ascii="Times New Roman" w:eastAsia="Times New Roman" w:hAnsi="Times New Roman" w:cs="Times New Roman"/>
          <w:kern w:val="0"/>
          <w:sz w:val="24"/>
          <w:szCs w:val="24"/>
          <w:lang w:eastAsia="es-ES"/>
          <w14:ligatures w14:val="none"/>
        </w:rPr>
        <w:t>la misma</w:t>
      </w:r>
      <w:proofErr w:type="gramEnd"/>
      <w:r w:rsidRPr="00811E64">
        <w:rPr>
          <w:rFonts w:ascii="Times New Roman" w:eastAsia="Times New Roman" w:hAnsi="Times New Roman" w:cs="Times New Roman"/>
          <w:kern w:val="0"/>
          <w:sz w:val="24"/>
          <w:szCs w:val="24"/>
          <w:lang w:eastAsia="es-ES"/>
          <w14:ligatures w14:val="none"/>
        </w:rPr>
        <w:t>, respetando al máximo la legislación vigente.</w:t>
      </w:r>
    </w:p>
    <w:p w14:paraId="14923B20" w14:textId="050FAA09"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13.</w:t>
      </w:r>
      <w:r w:rsidR="00B171B2" w:rsidRPr="00811E64">
        <w:rPr>
          <w:rFonts w:ascii="Times New Roman" w:eastAsia="Times New Roman" w:hAnsi="Times New Roman" w:cs="Times New Roman"/>
          <w:b/>
          <w:bCs/>
          <w:kern w:val="0"/>
          <w:sz w:val="24"/>
          <w:szCs w:val="24"/>
          <w:lang w:eastAsia="es-ES"/>
          <w14:ligatures w14:val="none"/>
        </w:rPr>
        <w:t>2.</w:t>
      </w:r>
      <w:r w:rsidR="00B171B2" w:rsidRPr="00811E64">
        <w:rPr>
          <w:rFonts w:ascii="Times New Roman" w:eastAsia="Times New Roman" w:hAnsi="Times New Roman" w:cs="Times New Roman"/>
          <w:kern w:val="0"/>
          <w:sz w:val="24"/>
          <w:szCs w:val="24"/>
          <w:lang w:eastAsia="es-ES"/>
          <w14:ligatures w14:val="none"/>
        </w:rPr>
        <w:t xml:space="preserve"> El</w:t>
      </w:r>
      <w:r w:rsidRPr="00811E64">
        <w:rPr>
          <w:rFonts w:ascii="Times New Roman" w:eastAsia="Times New Roman" w:hAnsi="Times New Roman" w:cs="Times New Roman"/>
          <w:kern w:val="0"/>
          <w:sz w:val="24"/>
          <w:szCs w:val="24"/>
          <w:lang w:eastAsia="es-ES"/>
          <w14:ligatures w14:val="none"/>
        </w:rPr>
        <w:t xml:space="preserve"> Cliente, al darse de alta en nuestro sistema y registrarse en la web de SEETONG, acepta expresamente el tratamiento de sus datos de carácter personal conforme se recoge en el siguiente enlace: POLÍTICA DE PRIVACIDAD</w:t>
      </w:r>
    </w:p>
    <w:p w14:paraId="48F2E808" w14:textId="77777777" w:rsidR="00811E64" w:rsidRPr="00811E64" w:rsidRDefault="00811E64" w:rsidP="00811E64">
      <w:pPr>
        <w:spacing w:before="100" w:beforeAutospacing="1" w:after="100" w:afterAutospacing="1" w:line="240" w:lineRule="auto"/>
        <w:outlineLvl w:val="3"/>
        <w:rPr>
          <w:rFonts w:ascii="Times New Roman" w:eastAsia="Times New Roman" w:hAnsi="Times New Roman" w:cs="Times New Roman"/>
          <w:b/>
          <w:bCs/>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14. Ley aplicable y fuero</w:t>
      </w:r>
    </w:p>
    <w:p w14:paraId="29BC5798" w14:textId="7C30B5FE"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14.</w:t>
      </w:r>
      <w:r w:rsidR="00B171B2" w:rsidRPr="00811E64">
        <w:rPr>
          <w:rFonts w:ascii="Times New Roman" w:eastAsia="Times New Roman" w:hAnsi="Times New Roman" w:cs="Times New Roman"/>
          <w:b/>
          <w:bCs/>
          <w:kern w:val="0"/>
          <w:sz w:val="24"/>
          <w:szCs w:val="24"/>
          <w:lang w:eastAsia="es-ES"/>
          <w14:ligatures w14:val="none"/>
        </w:rPr>
        <w:t>1.</w:t>
      </w:r>
      <w:r w:rsidR="00B171B2" w:rsidRPr="00811E64">
        <w:rPr>
          <w:rFonts w:ascii="Times New Roman" w:eastAsia="Times New Roman" w:hAnsi="Times New Roman" w:cs="Times New Roman"/>
          <w:kern w:val="0"/>
          <w:sz w:val="24"/>
          <w:szCs w:val="24"/>
          <w:lang w:eastAsia="es-ES"/>
          <w14:ligatures w14:val="none"/>
        </w:rPr>
        <w:t xml:space="preserve"> Las</w:t>
      </w:r>
      <w:r w:rsidRPr="00811E64">
        <w:rPr>
          <w:rFonts w:ascii="Times New Roman" w:eastAsia="Times New Roman" w:hAnsi="Times New Roman" w:cs="Times New Roman"/>
          <w:kern w:val="0"/>
          <w:sz w:val="24"/>
          <w:szCs w:val="24"/>
          <w:lang w:eastAsia="es-ES"/>
          <w14:ligatures w14:val="none"/>
        </w:rPr>
        <w:t xml:space="preserve"> presentes Condiciones generales de venta se regirán e interpretarán conforme a la legislación vigente en el territorio español.</w:t>
      </w:r>
    </w:p>
    <w:p w14:paraId="39793025" w14:textId="6B3852C0" w:rsidR="00811E64" w:rsidRPr="00811E64" w:rsidRDefault="00811E64" w:rsidP="00811E64">
      <w:pPr>
        <w:spacing w:before="100" w:beforeAutospacing="1" w:after="100" w:afterAutospacing="1" w:line="240" w:lineRule="auto"/>
        <w:rPr>
          <w:rFonts w:ascii="Times New Roman" w:eastAsia="Times New Roman" w:hAnsi="Times New Roman" w:cs="Times New Roman"/>
          <w:kern w:val="0"/>
          <w:sz w:val="24"/>
          <w:szCs w:val="24"/>
          <w:lang w:eastAsia="es-ES"/>
          <w14:ligatures w14:val="none"/>
        </w:rPr>
      </w:pPr>
      <w:r w:rsidRPr="00811E64">
        <w:rPr>
          <w:rFonts w:ascii="Times New Roman" w:eastAsia="Times New Roman" w:hAnsi="Times New Roman" w:cs="Times New Roman"/>
          <w:b/>
          <w:bCs/>
          <w:kern w:val="0"/>
          <w:sz w:val="24"/>
          <w:szCs w:val="24"/>
          <w:lang w:eastAsia="es-ES"/>
          <w14:ligatures w14:val="none"/>
        </w:rPr>
        <w:t>14.</w:t>
      </w:r>
      <w:r w:rsidR="00B171B2" w:rsidRPr="00811E64">
        <w:rPr>
          <w:rFonts w:ascii="Times New Roman" w:eastAsia="Times New Roman" w:hAnsi="Times New Roman" w:cs="Times New Roman"/>
          <w:b/>
          <w:bCs/>
          <w:kern w:val="0"/>
          <w:sz w:val="24"/>
          <w:szCs w:val="24"/>
          <w:lang w:eastAsia="es-ES"/>
          <w14:ligatures w14:val="none"/>
        </w:rPr>
        <w:t>2.</w:t>
      </w:r>
      <w:r w:rsidR="00B171B2" w:rsidRPr="00811E64">
        <w:rPr>
          <w:rFonts w:ascii="Times New Roman" w:eastAsia="Times New Roman" w:hAnsi="Times New Roman" w:cs="Times New Roman"/>
          <w:kern w:val="0"/>
          <w:sz w:val="24"/>
          <w:szCs w:val="24"/>
          <w:lang w:eastAsia="es-ES"/>
          <w14:ligatures w14:val="none"/>
        </w:rPr>
        <w:t xml:space="preserve"> En</w:t>
      </w:r>
      <w:r w:rsidRPr="00811E64">
        <w:rPr>
          <w:rFonts w:ascii="Times New Roman" w:eastAsia="Times New Roman" w:hAnsi="Times New Roman" w:cs="Times New Roman"/>
          <w:kern w:val="0"/>
          <w:sz w:val="24"/>
          <w:szCs w:val="24"/>
          <w:lang w:eastAsia="es-ES"/>
          <w14:ligatures w14:val="none"/>
        </w:rPr>
        <w:t xml:space="preserve"> caso de litigio, las partes contratantes se someten a los Juzgados y Tribunales del domicilio del consumidor o el aplicable de acuerdo con la legislación vigente.</w:t>
      </w:r>
    </w:p>
    <w:p w14:paraId="365D97BE" w14:textId="77777777" w:rsidR="00811E64" w:rsidRDefault="00811E64"/>
    <w:sectPr w:rsidR="00811E64">
      <w:headerReference w:type="default" r:id="rId18"/>
      <w:footerReference w:type="default" r:id="rId1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F79C10" w14:textId="77777777" w:rsidR="004C6E29" w:rsidRDefault="004C6E29" w:rsidP="007F4FF2">
      <w:pPr>
        <w:spacing w:after="0" w:line="240" w:lineRule="auto"/>
      </w:pPr>
      <w:r>
        <w:separator/>
      </w:r>
    </w:p>
  </w:endnote>
  <w:endnote w:type="continuationSeparator" w:id="0">
    <w:p w14:paraId="0B2D1611" w14:textId="77777777" w:rsidR="004C6E29" w:rsidRDefault="004C6E29" w:rsidP="007F4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C40786" w14:textId="27AC7E98" w:rsidR="007F4FF2" w:rsidRPr="007F4FF2" w:rsidRDefault="007F4FF2">
    <w:pPr>
      <w:pStyle w:val="Piedepgina"/>
    </w:pPr>
    <w:r w:rsidRPr="007F4FF2">
      <w:t>SEETONG EUROPA S.L.U. CIF B13734926 C/ JACINTO</w:t>
    </w:r>
    <w:r>
      <w:t xml:space="preserve"> BENAVENTE 1, PETRER ALICANTE, ESPAÑA EMAIL: INFO@SMART-DOMOHOUSE.COM</w:t>
    </w:r>
  </w:p>
  <w:p w14:paraId="3C935A99" w14:textId="77777777" w:rsidR="007F4FF2" w:rsidRPr="007F4FF2" w:rsidRDefault="007F4FF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351785" w14:textId="77777777" w:rsidR="004C6E29" w:rsidRDefault="004C6E29" w:rsidP="007F4FF2">
      <w:pPr>
        <w:spacing w:after="0" w:line="240" w:lineRule="auto"/>
      </w:pPr>
      <w:r>
        <w:separator/>
      </w:r>
    </w:p>
  </w:footnote>
  <w:footnote w:type="continuationSeparator" w:id="0">
    <w:p w14:paraId="72CA3167" w14:textId="77777777" w:rsidR="004C6E29" w:rsidRDefault="004C6E29" w:rsidP="007F4F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5FB0E" w14:textId="3E455008" w:rsidR="007F4FF2" w:rsidRDefault="007F4FF2">
    <w:pPr>
      <w:pStyle w:val="Encabezado"/>
    </w:pPr>
    <w:r>
      <w:rPr>
        <w:noProof/>
      </w:rPr>
      <mc:AlternateContent>
        <mc:Choice Requires="wps">
          <w:drawing>
            <wp:anchor distT="0" distB="0" distL="118745" distR="118745" simplePos="0" relativeHeight="251659264" behindDoc="1" locked="0" layoutInCell="1" allowOverlap="0" wp14:anchorId="041C2A63" wp14:editId="4792C585">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ángulo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Content>
                            <w:p w14:paraId="5652568D" w14:textId="240EC3FE" w:rsidR="007F4FF2" w:rsidRDefault="007F4FF2">
                              <w:pPr>
                                <w:pStyle w:val="Encabezado"/>
                                <w:jc w:val="center"/>
                                <w:rPr>
                                  <w:caps/>
                                  <w:color w:val="FFFFFF" w:themeColor="background1"/>
                                </w:rPr>
                              </w:pPr>
                              <w:r>
                                <w:rPr>
                                  <w:caps/>
                                  <w:color w:val="FFFFFF" w:themeColor="background1"/>
                                </w:rPr>
                                <w:t>CONDICIONES GENERALES DE LA COMPRA EN SMART-DOMOHOUSE.COM</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041C2A63" id="Rectángulo 200"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" o:allowoverlap="f" fillcolor="#156082 [3204]" stroked="f" strokeweight="1pt">
              <v:textbox style="mso-fit-shape-to-text:t">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Content>
                      <w:p w14:paraId="5652568D" w14:textId="240EC3FE" w:rsidR="007F4FF2" w:rsidRDefault="007F4FF2">
                        <w:pPr>
                          <w:pStyle w:val="Encabezado"/>
                          <w:jc w:val="center"/>
                          <w:rPr>
                            <w:caps/>
                            <w:color w:val="FFFFFF" w:themeColor="background1"/>
                          </w:rPr>
                        </w:pPr>
                        <w:r>
                          <w:rPr>
                            <w:caps/>
                            <w:color w:val="FFFFFF" w:themeColor="background1"/>
                          </w:rPr>
                          <w:t>CONDICIONES GENERALES DE LA COMPRA EN SMART-DOMOHOUSE.COM</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A123819"/>
    <w:multiLevelType w:val="multilevel"/>
    <w:tmpl w:val="B024D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D91AE2"/>
    <w:multiLevelType w:val="multilevel"/>
    <w:tmpl w:val="0C1E1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0918987">
    <w:abstractNumId w:val="0"/>
  </w:num>
  <w:num w:numId="2" w16cid:durableId="2295388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E64"/>
    <w:rsid w:val="0014352D"/>
    <w:rsid w:val="004C6E29"/>
    <w:rsid w:val="0054455C"/>
    <w:rsid w:val="0064534D"/>
    <w:rsid w:val="007F4FF2"/>
    <w:rsid w:val="00811E64"/>
    <w:rsid w:val="00A07FA7"/>
    <w:rsid w:val="00A56883"/>
    <w:rsid w:val="00B171B2"/>
    <w:rsid w:val="00C43FE1"/>
    <w:rsid w:val="00E67DA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72D95"/>
  <w15:chartTrackingRefBased/>
  <w15:docId w15:val="{45ADFD47-3D95-40D8-82EF-587649BA5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11E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11E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11E6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811E6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11E6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11E6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11E6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11E6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11E6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11E6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11E6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11E6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811E6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11E6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11E6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11E6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11E6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11E64"/>
    <w:rPr>
      <w:rFonts w:eastAsiaTheme="majorEastAsia" w:cstheme="majorBidi"/>
      <w:color w:val="272727" w:themeColor="text1" w:themeTint="D8"/>
    </w:rPr>
  </w:style>
  <w:style w:type="paragraph" w:styleId="Ttulo">
    <w:name w:val="Title"/>
    <w:basedOn w:val="Normal"/>
    <w:next w:val="Normal"/>
    <w:link w:val="TtuloCar"/>
    <w:uiPriority w:val="10"/>
    <w:qFormat/>
    <w:rsid w:val="00811E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11E6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11E6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11E6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11E64"/>
    <w:pPr>
      <w:spacing w:before="160"/>
      <w:jc w:val="center"/>
    </w:pPr>
    <w:rPr>
      <w:i/>
      <w:iCs/>
      <w:color w:val="404040" w:themeColor="text1" w:themeTint="BF"/>
    </w:rPr>
  </w:style>
  <w:style w:type="character" w:customStyle="1" w:styleId="CitaCar">
    <w:name w:val="Cita Car"/>
    <w:basedOn w:val="Fuentedeprrafopredeter"/>
    <w:link w:val="Cita"/>
    <w:uiPriority w:val="29"/>
    <w:rsid w:val="00811E64"/>
    <w:rPr>
      <w:i/>
      <w:iCs/>
      <w:color w:val="404040" w:themeColor="text1" w:themeTint="BF"/>
    </w:rPr>
  </w:style>
  <w:style w:type="paragraph" w:styleId="Prrafodelista">
    <w:name w:val="List Paragraph"/>
    <w:basedOn w:val="Normal"/>
    <w:uiPriority w:val="34"/>
    <w:qFormat/>
    <w:rsid w:val="00811E64"/>
    <w:pPr>
      <w:ind w:left="720"/>
      <w:contextualSpacing/>
    </w:pPr>
  </w:style>
  <w:style w:type="character" w:styleId="nfasisintenso">
    <w:name w:val="Intense Emphasis"/>
    <w:basedOn w:val="Fuentedeprrafopredeter"/>
    <w:uiPriority w:val="21"/>
    <w:qFormat/>
    <w:rsid w:val="00811E64"/>
    <w:rPr>
      <w:i/>
      <w:iCs/>
      <w:color w:val="0F4761" w:themeColor="accent1" w:themeShade="BF"/>
    </w:rPr>
  </w:style>
  <w:style w:type="paragraph" w:styleId="Citadestacada">
    <w:name w:val="Intense Quote"/>
    <w:basedOn w:val="Normal"/>
    <w:next w:val="Normal"/>
    <w:link w:val="CitadestacadaCar"/>
    <w:uiPriority w:val="30"/>
    <w:qFormat/>
    <w:rsid w:val="00811E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11E64"/>
    <w:rPr>
      <w:i/>
      <w:iCs/>
      <w:color w:val="0F4761" w:themeColor="accent1" w:themeShade="BF"/>
    </w:rPr>
  </w:style>
  <w:style w:type="character" w:styleId="Referenciaintensa">
    <w:name w:val="Intense Reference"/>
    <w:basedOn w:val="Fuentedeprrafopredeter"/>
    <w:uiPriority w:val="32"/>
    <w:qFormat/>
    <w:rsid w:val="00811E64"/>
    <w:rPr>
      <w:b/>
      <w:bCs/>
      <w:smallCaps/>
      <w:color w:val="0F4761" w:themeColor="accent1" w:themeShade="BF"/>
      <w:spacing w:val="5"/>
    </w:rPr>
  </w:style>
  <w:style w:type="paragraph" w:styleId="NormalWeb">
    <w:name w:val="Normal (Web)"/>
    <w:basedOn w:val="Normal"/>
    <w:uiPriority w:val="99"/>
    <w:semiHidden/>
    <w:unhideWhenUsed/>
    <w:rsid w:val="00811E64"/>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styleId="Textoennegrita">
    <w:name w:val="Strong"/>
    <w:basedOn w:val="Fuentedeprrafopredeter"/>
    <w:uiPriority w:val="22"/>
    <w:qFormat/>
    <w:rsid w:val="00811E64"/>
    <w:rPr>
      <w:b/>
      <w:bCs/>
    </w:rPr>
  </w:style>
  <w:style w:type="character" w:styleId="Hipervnculo">
    <w:name w:val="Hyperlink"/>
    <w:basedOn w:val="Fuentedeprrafopredeter"/>
    <w:uiPriority w:val="99"/>
    <w:semiHidden/>
    <w:unhideWhenUsed/>
    <w:rsid w:val="00811E64"/>
    <w:rPr>
      <w:color w:val="0000FF"/>
      <w:u w:val="single"/>
    </w:rPr>
  </w:style>
  <w:style w:type="paragraph" w:styleId="Encabezado">
    <w:name w:val="header"/>
    <w:basedOn w:val="Normal"/>
    <w:link w:val="EncabezadoCar"/>
    <w:uiPriority w:val="99"/>
    <w:unhideWhenUsed/>
    <w:rsid w:val="007F4FF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F4FF2"/>
  </w:style>
  <w:style w:type="paragraph" w:styleId="Piedepgina">
    <w:name w:val="footer"/>
    <w:basedOn w:val="Normal"/>
    <w:link w:val="PiedepginaCar"/>
    <w:uiPriority w:val="99"/>
    <w:unhideWhenUsed/>
    <w:rsid w:val="007F4FF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F4F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1694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mart-domohouse.com/alta-como-disribuidor/" TargetMode="External"/><Relationship Id="rId13" Type="http://schemas.openxmlformats.org/officeDocument/2006/relationships/hyperlink" Target="https://smart-domohouse.com/rma-doa-y-abonos/"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smart-domohouse.com/my-account/" TargetMode="External"/><Relationship Id="rId17" Type="http://schemas.openxmlformats.org/officeDocument/2006/relationships/hyperlink" Target="https://smart-domohouse.com/rma-doa-y-abonos/" TargetMode="External"/><Relationship Id="rId2" Type="http://schemas.openxmlformats.org/officeDocument/2006/relationships/styles" Target="styles.xml"/><Relationship Id="rId16" Type="http://schemas.openxmlformats.org/officeDocument/2006/relationships/hyperlink" Target="https://smart-domohouse.com/rma-doa-y-abono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mart-domohouse.com/my-account/" TargetMode="External"/><Relationship Id="rId5" Type="http://schemas.openxmlformats.org/officeDocument/2006/relationships/footnotes" Target="footnotes.xml"/><Relationship Id="rId15" Type="http://schemas.openxmlformats.org/officeDocument/2006/relationships/hyperlink" Target="https://smart-domohouse.com/rma-doa-y-abonos/" TargetMode="External"/><Relationship Id="rId10" Type="http://schemas.openxmlformats.org/officeDocument/2006/relationships/hyperlink" Target="https://smart-domohouse.com/alta-como-disribuidor/"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mart-domohouse.com/alta-como-disribuidor/" TargetMode="External"/><Relationship Id="rId14" Type="http://schemas.openxmlformats.org/officeDocument/2006/relationships/hyperlink" Target="https://smart-domohouse.com/rma-doa-y-abono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11</Pages>
  <Words>4360</Words>
  <Characters>23980</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CONDICIONES GENERALES DE LA COMPRA EN SMART-DOMOHOUSE.COM</dc:title>
  <dc:subject/>
  <dc:creator>Alejandro Serrano</dc:creator>
  <cp:keywords/>
  <dc:description/>
  <cp:lastModifiedBy>Alejandro Serrano</cp:lastModifiedBy>
  <cp:revision>2</cp:revision>
  <dcterms:created xsi:type="dcterms:W3CDTF">2024-06-20T10:45:00Z</dcterms:created>
  <dcterms:modified xsi:type="dcterms:W3CDTF">2024-06-20T11:00:00Z</dcterms:modified>
</cp:coreProperties>
</file>